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9CDC9" w14:textId="34CF56A8" w:rsidR="00591D0C" w:rsidRDefault="00B87EDA" w:rsidP="00591D0C">
      <w:pPr>
        <w:tabs>
          <w:tab w:val="right" w:pos="9072"/>
        </w:tabs>
        <w:spacing w:after="200" w:line="276" w:lineRule="auto"/>
        <w:ind w:right="567"/>
        <w:rPr>
          <w:rFonts w:ascii="Calibri" w:hAnsi="Calibri"/>
          <w:b/>
          <w:sz w:val="30"/>
          <w:szCs w:val="30"/>
          <w:lang w:val="de-DE"/>
        </w:rPr>
      </w:pPr>
      <w:r>
        <w:rPr>
          <w:rFonts w:ascii="Calibri" w:hAnsi="Calibri"/>
          <w:b/>
          <w:sz w:val="30"/>
          <w:szCs w:val="30"/>
          <w:lang w:val="de-DE"/>
        </w:rPr>
        <w:tab/>
      </w:r>
      <w:r>
        <w:rPr>
          <w:rFonts w:ascii="Calibri" w:hAnsi="Calibri"/>
          <w:b/>
          <w:sz w:val="30"/>
          <w:szCs w:val="30"/>
          <w:lang w:val="de-DE"/>
        </w:rPr>
        <w:tab/>
      </w:r>
      <w:r w:rsidR="0067663C" w:rsidRPr="0049226B">
        <w:rPr>
          <w:rFonts w:ascii="Calibri" w:hAnsi="Calibri"/>
          <w:b/>
          <w:sz w:val="30"/>
          <w:szCs w:val="30"/>
          <w:lang w:val="de-DE"/>
        </w:rPr>
        <w:t>O</w:t>
      </w:r>
      <w:r w:rsidR="00FF78AA" w:rsidRPr="0049226B">
        <w:rPr>
          <w:rFonts w:ascii="Calibri" w:hAnsi="Calibri"/>
          <w:b/>
          <w:sz w:val="30"/>
          <w:szCs w:val="30"/>
          <w:lang w:val="de-DE"/>
        </w:rPr>
        <w:t>nline-Meldestelle Stopline</w:t>
      </w:r>
      <w:r w:rsidR="0067663C" w:rsidRPr="0049226B">
        <w:rPr>
          <w:rFonts w:ascii="Calibri" w:hAnsi="Calibri"/>
          <w:b/>
          <w:sz w:val="30"/>
          <w:szCs w:val="30"/>
          <w:lang w:val="de-DE"/>
        </w:rPr>
        <w:t xml:space="preserve">: </w:t>
      </w:r>
      <w:r w:rsidR="00D94626" w:rsidRPr="0049226B">
        <w:rPr>
          <w:rFonts w:ascii="Calibri" w:hAnsi="Calibri"/>
          <w:b/>
          <w:sz w:val="30"/>
          <w:szCs w:val="30"/>
          <w:lang w:val="de-DE"/>
        </w:rPr>
        <w:t>30 Prozent zutreffende</w:t>
      </w:r>
      <w:r w:rsidR="0067663C" w:rsidRPr="0049226B">
        <w:rPr>
          <w:rFonts w:ascii="Calibri" w:hAnsi="Calibri"/>
          <w:b/>
          <w:sz w:val="30"/>
          <w:szCs w:val="30"/>
          <w:lang w:val="de-DE"/>
        </w:rPr>
        <w:t xml:space="preserve"> Meldungen </w:t>
      </w:r>
    </w:p>
    <w:p w14:paraId="0758565D" w14:textId="77777777" w:rsidR="00591D0C" w:rsidRPr="00591D0C" w:rsidRDefault="0067663C" w:rsidP="00591D0C">
      <w:pPr>
        <w:tabs>
          <w:tab w:val="right" w:pos="9072"/>
        </w:tabs>
        <w:spacing w:after="200" w:line="276" w:lineRule="auto"/>
        <w:ind w:right="567"/>
        <w:rPr>
          <w:rFonts w:ascii="Calibri" w:hAnsi="Calibri"/>
          <w:b/>
          <w:sz w:val="22"/>
          <w:szCs w:val="22"/>
          <w:lang w:val="de-DE"/>
        </w:rPr>
      </w:pPr>
      <w:r w:rsidRPr="00591D0C">
        <w:rPr>
          <w:b/>
          <w:sz w:val="22"/>
          <w:szCs w:val="22"/>
        </w:rPr>
        <w:t>Insgesamt gingen</w:t>
      </w:r>
      <w:r w:rsidRPr="00591D0C">
        <w:rPr>
          <w:rFonts w:ascii="Calibri" w:hAnsi="Calibri"/>
          <w:b/>
          <w:sz w:val="22"/>
          <w:szCs w:val="22"/>
          <w:lang w:val="de-DE"/>
        </w:rPr>
        <w:t xml:space="preserve"> 2019 über 9.000 Hinweise zu </w:t>
      </w:r>
      <w:r w:rsidR="00F9577A" w:rsidRPr="00591D0C">
        <w:rPr>
          <w:rFonts w:ascii="Calibri" w:hAnsi="Calibri"/>
          <w:b/>
          <w:sz w:val="22"/>
          <w:szCs w:val="22"/>
          <w:lang w:val="de-DE"/>
        </w:rPr>
        <w:t>sexuellen Missbrauchsdarstellungen Minderjähriger und nationalsozialistischer Wiederbetätigung</w:t>
      </w:r>
      <w:r w:rsidRPr="00591D0C">
        <w:rPr>
          <w:rFonts w:ascii="Calibri" w:hAnsi="Calibri"/>
          <w:b/>
          <w:sz w:val="22"/>
          <w:szCs w:val="22"/>
          <w:lang w:val="de-DE"/>
        </w:rPr>
        <w:t xml:space="preserve"> im Internet ein. </w:t>
      </w:r>
      <w:r w:rsidR="00F9577A" w:rsidRPr="00591D0C">
        <w:rPr>
          <w:rFonts w:ascii="Calibri" w:hAnsi="Calibri"/>
          <w:b/>
          <w:sz w:val="22"/>
          <w:szCs w:val="22"/>
          <w:lang w:val="de-DE"/>
        </w:rPr>
        <w:t xml:space="preserve"> </w:t>
      </w:r>
    </w:p>
    <w:p w14:paraId="62F5E60E" w14:textId="77777777" w:rsidR="002775E4" w:rsidRDefault="002775E4" w:rsidP="00591D0C">
      <w:pPr>
        <w:tabs>
          <w:tab w:val="right" w:pos="9072"/>
        </w:tabs>
        <w:spacing w:after="200" w:line="276" w:lineRule="auto"/>
        <w:ind w:right="567"/>
        <w:rPr>
          <w:rFonts w:ascii="Calibri" w:eastAsia="Times New Roman" w:hAnsi="Calibri" w:cs="Times New Roman"/>
          <w:i/>
          <w:sz w:val="22"/>
          <w:szCs w:val="22"/>
          <w:lang w:val="de-DE"/>
        </w:rPr>
      </w:pPr>
      <w:r>
        <w:rPr>
          <w:rFonts w:ascii="Calibri" w:eastAsia="Times New Roman" w:hAnsi="Calibri" w:cs="Times New Roman"/>
          <w:i/>
          <w:sz w:val="22"/>
          <w:szCs w:val="22"/>
          <w:lang w:val="de-DE"/>
        </w:rPr>
        <w:t>9.106</w:t>
      </w:r>
      <w:r w:rsidRPr="002775E4">
        <w:rPr>
          <w:rFonts w:ascii="Calibri" w:eastAsia="Times New Roman" w:hAnsi="Calibri" w:cs="Times New Roman"/>
          <w:i/>
          <w:sz w:val="22"/>
          <w:szCs w:val="22"/>
          <w:lang w:val="de-DE"/>
        </w:rPr>
        <w:t xml:space="preserve"> Meldungen erhielt Stopline – die Meldestelle gegen sexuelle Missbrauchsdarstellungen Minderjähriger und nationalsozialistische Wiederbetätigung im Internet –</w:t>
      </w:r>
      <w:r>
        <w:rPr>
          <w:rFonts w:ascii="Calibri" w:eastAsia="Times New Roman" w:hAnsi="Calibri" w:cs="Times New Roman"/>
          <w:i/>
          <w:sz w:val="22"/>
          <w:szCs w:val="22"/>
          <w:lang w:val="de-DE"/>
        </w:rPr>
        <w:t xml:space="preserve"> im Jahr 2019</w:t>
      </w:r>
      <w:r w:rsidRPr="002775E4">
        <w:rPr>
          <w:rFonts w:ascii="Calibri" w:eastAsia="Times New Roman" w:hAnsi="Calibri" w:cs="Times New Roman"/>
          <w:i/>
          <w:sz w:val="22"/>
          <w:szCs w:val="22"/>
          <w:lang w:val="de-DE"/>
        </w:rPr>
        <w:t>.</w:t>
      </w:r>
      <w:r>
        <w:rPr>
          <w:rFonts w:ascii="Calibri" w:eastAsia="Times New Roman" w:hAnsi="Calibri" w:cs="Times New Roman"/>
          <w:i/>
          <w:sz w:val="22"/>
          <w:szCs w:val="22"/>
          <w:lang w:val="de-DE"/>
        </w:rPr>
        <w:t xml:space="preserve"> Nachdem 2018</w:t>
      </w:r>
      <w:r w:rsidR="007775EB">
        <w:rPr>
          <w:rFonts w:ascii="Calibri" w:eastAsia="Times New Roman" w:hAnsi="Calibri" w:cs="Times New Roman"/>
          <w:i/>
          <w:sz w:val="22"/>
          <w:szCs w:val="22"/>
          <w:lang w:val="de-DE"/>
        </w:rPr>
        <w:t xml:space="preserve"> enorm viele Meldungen eingegangen </w:t>
      </w:r>
      <w:r w:rsidR="00D26E84">
        <w:rPr>
          <w:rFonts w:ascii="Calibri" w:eastAsia="Times New Roman" w:hAnsi="Calibri" w:cs="Times New Roman"/>
          <w:i/>
          <w:sz w:val="22"/>
          <w:szCs w:val="22"/>
          <w:lang w:val="de-DE"/>
        </w:rPr>
        <w:t>waren</w:t>
      </w:r>
      <w:r w:rsidR="007775EB">
        <w:rPr>
          <w:rFonts w:ascii="Calibri" w:eastAsia="Times New Roman" w:hAnsi="Calibri" w:cs="Times New Roman"/>
          <w:i/>
          <w:sz w:val="22"/>
          <w:szCs w:val="22"/>
          <w:lang w:val="de-DE"/>
        </w:rPr>
        <w:t xml:space="preserve">, </w:t>
      </w:r>
      <w:r>
        <w:rPr>
          <w:rFonts w:ascii="Calibri" w:eastAsia="Times New Roman" w:hAnsi="Calibri" w:cs="Times New Roman"/>
          <w:i/>
          <w:sz w:val="22"/>
          <w:szCs w:val="22"/>
          <w:lang w:val="de-DE"/>
        </w:rPr>
        <w:t>hat sich die Gesamtzahl der Meldungen</w:t>
      </w:r>
      <w:r w:rsidR="007775EB">
        <w:rPr>
          <w:rFonts w:ascii="Calibri" w:eastAsia="Times New Roman" w:hAnsi="Calibri" w:cs="Times New Roman"/>
          <w:i/>
          <w:sz w:val="22"/>
          <w:szCs w:val="22"/>
          <w:lang w:val="de-DE"/>
        </w:rPr>
        <w:t xml:space="preserve"> im Vorjahr</w:t>
      </w:r>
      <w:r>
        <w:rPr>
          <w:rFonts w:ascii="Calibri" w:eastAsia="Times New Roman" w:hAnsi="Calibri" w:cs="Times New Roman"/>
          <w:i/>
          <w:sz w:val="22"/>
          <w:szCs w:val="22"/>
          <w:lang w:val="de-DE"/>
        </w:rPr>
        <w:t xml:space="preserve"> </w:t>
      </w:r>
      <w:r w:rsidR="00FF78AA">
        <w:rPr>
          <w:rFonts w:ascii="Calibri" w:eastAsia="Times New Roman" w:hAnsi="Calibri" w:cs="Times New Roman"/>
          <w:i/>
          <w:sz w:val="22"/>
          <w:szCs w:val="22"/>
          <w:lang w:val="de-DE"/>
        </w:rPr>
        <w:t xml:space="preserve">zwar </w:t>
      </w:r>
      <w:r>
        <w:rPr>
          <w:rFonts w:ascii="Calibri" w:eastAsia="Times New Roman" w:hAnsi="Calibri" w:cs="Times New Roman"/>
          <w:i/>
          <w:sz w:val="22"/>
          <w:szCs w:val="22"/>
          <w:lang w:val="de-DE"/>
        </w:rPr>
        <w:t xml:space="preserve">reduziert, liegt </w:t>
      </w:r>
      <w:r w:rsidR="007775EB">
        <w:rPr>
          <w:rFonts w:ascii="Calibri" w:eastAsia="Times New Roman" w:hAnsi="Calibri" w:cs="Times New Roman"/>
          <w:i/>
          <w:sz w:val="22"/>
          <w:szCs w:val="22"/>
          <w:lang w:val="de-DE"/>
        </w:rPr>
        <w:t>insgesamt</w:t>
      </w:r>
      <w:r>
        <w:rPr>
          <w:rFonts w:ascii="Calibri" w:eastAsia="Times New Roman" w:hAnsi="Calibri" w:cs="Times New Roman"/>
          <w:i/>
          <w:sz w:val="22"/>
          <w:szCs w:val="22"/>
          <w:lang w:val="de-DE"/>
        </w:rPr>
        <w:t xml:space="preserve"> aber immer noch markant über dem langjährigen Durchschnitt.</w:t>
      </w:r>
      <w:r w:rsidR="007775EB">
        <w:rPr>
          <w:rFonts w:ascii="Calibri" w:eastAsia="Times New Roman" w:hAnsi="Calibri" w:cs="Times New Roman"/>
          <w:i/>
          <w:sz w:val="22"/>
          <w:szCs w:val="22"/>
          <w:lang w:val="de-DE"/>
        </w:rPr>
        <w:t xml:space="preserve"> Besonders a</w:t>
      </w:r>
      <w:r w:rsidR="00C324E4">
        <w:rPr>
          <w:rFonts w:ascii="Calibri" w:eastAsia="Times New Roman" w:hAnsi="Calibri" w:cs="Times New Roman"/>
          <w:i/>
          <w:sz w:val="22"/>
          <w:szCs w:val="22"/>
          <w:lang w:val="de-DE"/>
        </w:rPr>
        <w:t>uffällig war</w:t>
      </w:r>
      <w:r w:rsidR="007775EB">
        <w:rPr>
          <w:rFonts w:ascii="Calibri" w:eastAsia="Times New Roman" w:hAnsi="Calibri" w:cs="Times New Roman"/>
          <w:i/>
          <w:sz w:val="22"/>
          <w:szCs w:val="22"/>
          <w:lang w:val="de-DE"/>
        </w:rPr>
        <w:t xml:space="preserve"> 2019</w:t>
      </w:r>
      <w:r w:rsidR="00C324E4">
        <w:rPr>
          <w:rFonts w:ascii="Calibri" w:eastAsia="Times New Roman" w:hAnsi="Calibri" w:cs="Times New Roman"/>
          <w:i/>
          <w:sz w:val="22"/>
          <w:szCs w:val="22"/>
          <w:lang w:val="de-DE"/>
        </w:rPr>
        <w:t xml:space="preserve"> </w:t>
      </w:r>
      <w:r w:rsidR="007775EB">
        <w:rPr>
          <w:rFonts w:ascii="Calibri" w:eastAsia="Times New Roman" w:hAnsi="Calibri" w:cs="Times New Roman"/>
          <w:i/>
          <w:sz w:val="22"/>
          <w:szCs w:val="22"/>
          <w:lang w:val="de-DE"/>
        </w:rPr>
        <w:t>d</w:t>
      </w:r>
      <w:r w:rsidR="0067663C">
        <w:rPr>
          <w:rFonts w:ascii="Calibri" w:eastAsia="Times New Roman" w:hAnsi="Calibri" w:cs="Times New Roman"/>
          <w:i/>
          <w:sz w:val="22"/>
          <w:szCs w:val="22"/>
          <w:lang w:val="de-DE"/>
        </w:rPr>
        <w:t>ie</w:t>
      </w:r>
      <w:r w:rsidR="007775EB">
        <w:rPr>
          <w:rFonts w:ascii="Calibri" w:eastAsia="Times New Roman" w:hAnsi="Calibri" w:cs="Times New Roman"/>
          <w:i/>
          <w:sz w:val="22"/>
          <w:szCs w:val="22"/>
          <w:lang w:val="de-DE"/>
        </w:rPr>
        <w:t xml:space="preserve"> sehr</w:t>
      </w:r>
      <w:r w:rsidR="00C324E4">
        <w:rPr>
          <w:rFonts w:ascii="Calibri" w:eastAsia="Times New Roman" w:hAnsi="Calibri" w:cs="Times New Roman"/>
          <w:i/>
          <w:sz w:val="22"/>
          <w:szCs w:val="22"/>
          <w:lang w:val="de-DE"/>
        </w:rPr>
        <w:t xml:space="preserve"> hohe </w:t>
      </w:r>
      <w:r w:rsidR="0067663C">
        <w:rPr>
          <w:rFonts w:ascii="Calibri" w:eastAsia="Times New Roman" w:hAnsi="Calibri" w:cs="Times New Roman"/>
          <w:i/>
          <w:sz w:val="22"/>
          <w:szCs w:val="22"/>
          <w:lang w:val="de-DE"/>
        </w:rPr>
        <w:t>Quote</w:t>
      </w:r>
      <w:r w:rsidR="007775EB">
        <w:rPr>
          <w:rFonts w:ascii="Calibri" w:eastAsia="Times New Roman" w:hAnsi="Calibri" w:cs="Times New Roman"/>
          <w:i/>
          <w:sz w:val="22"/>
          <w:szCs w:val="22"/>
          <w:lang w:val="de-DE"/>
        </w:rPr>
        <w:t xml:space="preserve"> der</w:t>
      </w:r>
      <w:r w:rsidR="001B3C7A">
        <w:rPr>
          <w:rFonts w:ascii="Calibri" w:eastAsia="Times New Roman" w:hAnsi="Calibri" w:cs="Times New Roman"/>
          <w:i/>
          <w:sz w:val="22"/>
          <w:szCs w:val="22"/>
          <w:lang w:val="de-DE"/>
        </w:rPr>
        <w:t xml:space="preserve"> zutreffenden</w:t>
      </w:r>
      <w:r w:rsidR="00C324E4">
        <w:rPr>
          <w:rFonts w:ascii="Calibri" w:eastAsia="Times New Roman" w:hAnsi="Calibri" w:cs="Times New Roman"/>
          <w:i/>
          <w:sz w:val="22"/>
          <w:szCs w:val="22"/>
          <w:lang w:val="de-DE"/>
        </w:rPr>
        <w:t xml:space="preserve"> eingereichten Meldungen: rund ein Drittel wurde </w:t>
      </w:r>
      <w:r w:rsidR="00607922">
        <w:rPr>
          <w:rFonts w:ascii="Calibri" w:eastAsia="Times New Roman" w:hAnsi="Calibri" w:cs="Times New Roman"/>
          <w:i/>
          <w:sz w:val="22"/>
          <w:szCs w:val="22"/>
          <w:lang w:val="de-DE"/>
        </w:rPr>
        <w:t xml:space="preserve">von Stopline </w:t>
      </w:r>
      <w:r w:rsidR="00C324E4">
        <w:rPr>
          <w:rFonts w:ascii="Calibri" w:eastAsia="Times New Roman" w:hAnsi="Calibri" w:cs="Times New Roman"/>
          <w:i/>
          <w:sz w:val="22"/>
          <w:szCs w:val="22"/>
          <w:lang w:val="de-DE"/>
        </w:rPr>
        <w:t>als illegal eingestuft.</w:t>
      </w:r>
    </w:p>
    <w:p w14:paraId="0E8790BD" w14:textId="79132F90" w:rsidR="0052321E" w:rsidRPr="0089697B" w:rsidRDefault="00C324E4" w:rsidP="00C324E4">
      <w:pPr>
        <w:autoSpaceDE w:val="0"/>
        <w:autoSpaceDN w:val="0"/>
        <w:adjustRightInd w:val="0"/>
        <w:spacing w:after="200" w:line="276" w:lineRule="auto"/>
        <w:ind w:right="568"/>
        <w:jc w:val="both"/>
        <w:rPr>
          <w:rFonts w:ascii="Calibri" w:eastAsia="Times New Roman" w:hAnsi="Calibri" w:cs="Times New Roman"/>
          <w:sz w:val="22"/>
          <w:szCs w:val="22"/>
          <w:lang w:val="de-DE"/>
        </w:rPr>
      </w:pPr>
      <w:r w:rsidRPr="00C324E4">
        <w:rPr>
          <w:rFonts w:ascii="Calibri" w:eastAsia="Times New Roman" w:hAnsi="Calibri" w:cs="Times New Roman"/>
          <w:sz w:val="22"/>
          <w:szCs w:val="22"/>
          <w:lang w:val="de-DE"/>
        </w:rPr>
        <w:t>Im S</w:t>
      </w:r>
      <w:r>
        <w:rPr>
          <w:rFonts w:ascii="Calibri" w:eastAsia="Times New Roman" w:hAnsi="Calibri" w:cs="Times New Roman"/>
          <w:sz w:val="22"/>
          <w:szCs w:val="22"/>
          <w:lang w:val="de-DE"/>
        </w:rPr>
        <w:t>chnitt wurden 2019</w:t>
      </w:r>
      <w:r w:rsidRPr="00C324E4">
        <w:rPr>
          <w:rFonts w:ascii="Calibri" w:eastAsia="Times New Roman" w:hAnsi="Calibri" w:cs="Times New Roman"/>
          <w:sz w:val="22"/>
          <w:szCs w:val="22"/>
          <w:lang w:val="de-DE"/>
        </w:rPr>
        <w:t xml:space="preserve"> knapp </w:t>
      </w:r>
      <w:r>
        <w:rPr>
          <w:rFonts w:ascii="Calibri" w:eastAsia="Times New Roman" w:hAnsi="Calibri" w:cs="Times New Roman"/>
          <w:sz w:val="22"/>
          <w:szCs w:val="22"/>
          <w:lang w:val="de-DE"/>
        </w:rPr>
        <w:t>750</w:t>
      </w:r>
      <w:r w:rsidRPr="00C324E4">
        <w:rPr>
          <w:rFonts w:ascii="Calibri" w:eastAsia="Times New Roman" w:hAnsi="Calibri" w:cs="Times New Roman"/>
          <w:sz w:val="22"/>
          <w:szCs w:val="22"/>
          <w:lang w:val="de-DE"/>
        </w:rPr>
        <w:t xml:space="preserve"> Inhalte pro Monat an die Stopline gemeldet</w:t>
      </w:r>
      <w:r>
        <w:rPr>
          <w:rFonts w:ascii="Calibri" w:eastAsia="Times New Roman" w:hAnsi="Calibri" w:cs="Times New Roman"/>
          <w:sz w:val="22"/>
          <w:szCs w:val="22"/>
          <w:lang w:val="de-DE"/>
        </w:rPr>
        <w:t>. Von den insgesamt 9.106 Meldungen betraf der Großteil sexuelle Missbrauchsdarstellungen Minderjähriger.</w:t>
      </w:r>
      <w:r w:rsidR="0049226B">
        <w:rPr>
          <w:rFonts w:ascii="Calibri" w:eastAsia="Times New Roman" w:hAnsi="Calibri" w:cs="Times New Roman"/>
          <w:sz w:val="22"/>
          <w:szCs w:val="22"/>
          <w:lang w:val="de-DE"/>
        </w:rPr>
        <w:t xml:space="preserve"> Das entspricht einem Rückgang von 40 % im Vergleich zum Vorjahr 2018</w:t>
      </w:r>
      <w:r w:rsidR="0089697B">
        <w:rPr>
          <w:rFonts w:ascii="Calibri" w:eastAsia="Times New Roman" w:hAnsi="Calibri" w:cs="Times New Roman"/>
          <w:sz w:val="22"/>
          <w:szCs w:val="22"/>
          <w:lang w:val="de-DE"/>
        </w:rPr>
        <w:t>,</w:t>
      </w:r>
      <w:r w:rsidR="0049226B">
        <w:rPr>
          <w:rFonts w:ascii="Calibri" w:eastAsia="Times New Roman" w:hAnsi="Calibri" w:cs="Times New Roman"/>
          <w:sz w:val="22"/>
          <w:szCs w:val="22"/>
          <w:lang w:val="de-DE"/>
        </w:rPr>
        <w:t xml:space="preserve"> </w:t>
      </w:r>
      <w:r w:rsidR="0089697B">
        <w:rPr>
          <w:rFonts w:ascii="Calibri" w:eastAsia="Times New Roman" w:hAnsi="Calibri" w:cs="Times New Roman"/>
          <w:sz w:val="22"/>
          <w:szCs w:val="22"/>
          <w:lang w:val="de-DE"/>
        </w:rPr>
        <w:t xml:space="preserve">in dem </w:t>
      </w:r>
      <w:r w:rsidR="0049226B">
        <w:rPr>
          <w:rFonts w:ascii="Calibri" w:eastAsia="Times New Roman" w:hAnsi="Calibri" w:cs="Times New Roman"/>
          <w:sz w:val="22"/>
          <w:szCs w:val="22"/>
          <w:lang w:val="de-DE"/>
        </w:rPr>
        <w:t>15.194 Meldungen eingegangen sind.</w:t>
      </w:r>
      <w:r w:rsidR="00F2591C">
        <w:rPr>
          <w:rFonts w:ascii="Calibri" w:eastAsia="Times New Roman" w:hAnsi="Calibri" w:cs="Times New Roman"/>
          <w:sz w:val="22"/>
          <w:szCs w:val="22"/>
          <w:lang w:val="de-DE"/>
        </w:rPr>
        <w:t xml:space="preserve"> </w:t>
      </w:r>
      <w:r w:rsidR="0049226B">
        <w:rPr>
          <w:rFonts w:ascii="Calibri" w:eastAsia="Times New Roman" w:hAnsi="Calibri" w:cs="Times New Roman"/>
          <w:sz w:val="22"/>
          <w:szCs w:val="22"/>
          <w:lang w:val="de-DE"/>
        </w:rPr>
        <w:t>Jedoch lässt sich 2019</w:t>
      </w:r>
      <w:r w:rsidR="00F2591C">
        <w:rPr>
          <w:rFonts w:ascii="Calibri" w:eastAsia="Times New Roman" w:hAnsi="Calibri" w:cs="Times New Roman"/>
          <w:sz w:val="22"/>
          <w:szCs w:val="22"/>
          <w:lang w:val="de-DE"/>
        </w:rPr>
        <w:t xml:space="preserve"> </w:t>
      </w:r>
      <w:r w:rsidR="00F2591C" w:rsidRPr="00591D0C">
        <w:rPr>
          <w:rFonts w:ascii="Calibri" w:eastAsia="Times New Roman" w:hAnsi="Calibri" w:cs="Times New Roman"/>
          <w:sz w:val="22"/>
          <w:szCs w:val="22"/>
          <w:lang w:val="de-DE"/>
        </w:rPr>
        <w:t>eine deutliche Verschiebung erken</w:t>
      </w:r>
      <w:r w:rsidR="0049226B">
        <w:rPr>
          <w:rFonts w:ascii="Calibri" w:eastAsia="Times New Roman" w:hAnsi="Calibri" w:cs="Times New Roman"/>
          <w:sz w:val="22"/>
          <w:szCs w:val="22"/>
          <w:lang w:val="de-DE"/>
        </w:rPr>
        <w:t>nen</w:t>
      </w:r>
      <w:r w:rsidR="00F2591C" w:rsidRPr="00591D0C">
        <w:rPr>
          <w:rFonts w:ascii="Calibri" w:eastAsia="Times New Roman" w:hAnsi="Calibri" w:cs="Times New Roman"/>
          <w:sz w:val="22"/>
          <w:szCs w:val="22"/>
          <w:lang w:val="de-DE"/>
        </w:rPr>
        <w:t>.</w:t>
      </w:r>
      <w:r w:rsidRPr="00591D0C">
        <w:rPr>
          <w:rFonts w:ascii="Calibri" w:eastAsia="Times New Roman" w:hAnsi="Calibri" w:cs="Times New Roman"/>
          <w:sz w:val="22"/>
          <w:szCs w:val="22"/>
          <w:lang w:val="de-DE"/>
        </w:rPr>
        <w:t xml:space="preserve"> Während 2017 und 2018 jeweils über 97</w:t>
      </w:r>
      <w:r w:rsidR="00B6788E">
        <w:rPr>
          <w:rFonts w:ascii="Calibri" w:eastAsia="Times New Roman" w:hAnsi="Calibri" w:cs="Times New Roman"/>
          <w:sz w:val="22"/>
          <w:szCs w:val="22"/>
          <w:lang w:val="de-DE"/>
        </w:rPr>
        <w:t> </w:t>
      </w:r>
      <w:r w:rsidRPr="00591D0C">
        <w:rPr>
          <w:rFonts w:ascii="Calibri" w:eastAsia="Times New Roman" w:hAnsi="Calibri" w:cs="Times New Roman"/>
          <w:sz w:val="22"/>
          <w:szCs w:val="22"/>
          <w:lang w:val="de-DE"/>
        </w:rPr>
        <w:t>%</w:t>
      </w:r>
      <w:r w:rsidR="00F2591C" w:rsidRPr="00591D0C">
        <w:rPr>
          <w:rFonts w:ascii="Calibri" w:eastAsia="Times New Roman" w:hAnsi="Calibri" w:cs="Times New Roman"/>
          <w:sz w:val="22"/>
          <w:szCs w:val="22"/>
          <w:lang w:val="de-DE"/>
        </w:rPr>
        <w:t xml:space="preserve"> der Meldungen</w:t>
      </w:r>
      <w:r w:rsidRPr="00591D0C">
        <w:rPr>
          <w:rFonts w:ascii="Calibri" w:eastAsia="Times New Roman" w:hAnsi="Calibri" w:cs="Times New Roman"/>
          <w:sz w:val="22"/>
          <w:szCs w:val="22"/>
          <w:lang w:val="de-DE"/>
        </w:rPr>
        <w:t xml:space="preserve"> sexuelle Missbrauchsdarstellungen betrafen,</w:t>
      </w:r>
      <w:r w:rsidR="00F2591C" w:rsidRPr="00591D0C">
        <w:rPr>
          <w:rFonts w:ascii="Calibri" w:eastAsia="Times New Roman" w:hAnsi="Calibri" w:cs="Times New Roman"/>
          <w:sz w:val="22"/>
          <w:szCs w:val="22"/>
          <w:lang w:val="de-DE"/>
        </w:rPr>
        <w:t xml:space="preserve"> sank dieser Wert</w:t>
      </w:r>
      <w:r w:rsidRPr="00591D0C">
        <w:rPr>
          <w:rFonts w:ascii="Calibri" w:eastAsia="Times New Roman" w:hAnsi="Calibri" w:cs="Times New Roman"/>
          <w:sz w:val="22"/>
          <w:szCs w:val="22"/>
          <w:lang w:val="de-DE"/>
        </w:rPr>
        <w:t xml:space="preserve"> </w:t>
      </w:r>
      <w:r w:rsidR="00F9577A" w:rsidRPr="00591D0C">
        <w:rPr>
          <w:rFonts w:ascii="Calibri" w:eastAsia="Times New Roman" w:hAnsi="Calibri" w:cs="Times New Roman"/>
          <w:sz w:val="22"/>
          <w:szCs w:val="22"/>
          <w:lang w:val="de-DE"/>
        </w:rPr>
        <w:t>2019</w:t>
      </w:r>
      <w:r w:rsidR="0049226B">
        <w:rPr>
          <w:rFonts w:ascii="Calibri" w:eastAsia="Times New Roman" w:hAnsi="Calibri" w:cs="Times New Roman"/>
          <w:sz w:val="22"/>
          <w:szCs w:val="22"/>
          <w:lang w:val="de-DE"/>
        </w:rPr>
        <w:t xml:space="preserve"> </w:t>
      </w:r>
      <w:r w:rsidR="00762AB7" w:rsidRPr="00591D0C">
        <w:rPr>
          <w:rFonts w:ascii="Calibri" w:eastAsia="Times New Roman" w:hAnsi="Calibri" w:cs="Times New Roman"/>
          <w:sz w:val="22"/>
          <w:szCs w:val="22"/>
          <w:lang w:val="de-DE"/>
        </w:rPr>
        <w:t>auf</w:t>
      </w:r>
      <w:r w:rsidR="00D64874" w:rsidRPr="00591D0C">
        <w:rPr>
          <w:rFonts w:ascii="Calibri" w:eastAsia="Times New Roman" w:hAnsi="Calibri" w:cs="Times New Roman"/>
          <w:sz w:val="22"/>
          <w:szCs w:val="22"/>
          <w:lang w:val="de-DE"/>
        </w:rPr>
        <w:t xml:space="preserve"> </w:t>
      </w:r>
      <w:r w:rsidRPr="00591D0C">
        <w:rPr>
          <w:rFonts w:ascii="Calibri" w:eastAsia="Times New Roman" w:hAnsi="Calibri" w:cs="Times New Roman"/>
          <w:sz w:val="22"/>
          <w:szCs w:val="22"/>
          <w:lang w:val="de-DE"/>
        </w:rPr>
        <w:t>68 % (6.167 Meldungen)</w:t>
      </w:r>
      <w:r w:rsidR="00755264">
        <w:rPr>
          <w:rFonts w:ascii="Calibri" w:eastAsia="Times New Roman" w:hAnsi="Calibri" w:cs="Times New Roman"/>
          <w:sz w:val="22"/>
          <w:szCs w:val="22"/>
          <w:lang w:val="de-DE"/>
        </w:rPr>
        <w:t xml:space="preserve"> der eingegangenen Meldungen</w:t>
      </w:r>
      <w:r w:rsidR="00762AB7" w:rsidRPr="00591D0C">
        <w:rPr>
          <w:rFonts w:ascii="Calibri" w:eastAsia="Times New Roman" w:hAnsi="Calibri" w:cs="Times New Roman"/>
          <w:sz w:val="22"/>
          <w:szCs w:val="22"/>
          <w:lang w:val="de-DE"/>
        </w:rPr>
        <w:t xml:space="preserve">. Im Gegensatz dazu hat sich der </w:t>
      </w:r>
      <w:r w:rsidRPr="00591D0C">
        <w:rPr>
          <w:rFonts w:ascii="Calibri" w:eastAsia="Times New Roman" w:hAnsi="Calibri" w:cs="Times New Roman"/>
          <w:sz w:val="22"/>
          <w:szCs w:val="22"/>
          <w:lang w:val="de-DE"/>
        </w:rPr>
        <w:t>Anteil von nationalsozialistischen Inhalten</w:t>
      </w:r>
      <w:r w:rsidR="00D64874" w:rsidRPr="00591D0C">
        <w:rPr>
          <w:rFonts w:ascii="Calibri" w:eastAsia="Times New Roman" w:hAnsi="Calibri" w:cs="Times New Roman"/>
          <w:sz w:val="22"/>
          <w:szCs w:val="22"/>
          <w:lang w:val="de-DE"/>
        </w:rPr>
        <w:t xml:space="preserve"> von nur 1 % </w:t>
      </w:r>
      <w:r w:rsidR="000C4D80" w:rsidRPr="00591D0C">
        <w:rPr>
          <w:rFonts w:ascii="Calibri" w:eastAsia="Times New Roman" w:hAnsi="Calibri" w:cs="Times New Roman"/>
          <w:sz w:val="22"/>
          <w:szCs w:val="22"/>
          <w:lang w:val="de-DE"/>
        </w:rPr>
        <w:t xml:space="preserve">(23 Meldungen </w:t>
      </w:r>
      <w:r w:rsidR="00D64874" w:rsidRPr="00591D0C">
        <w:rPr>
          <w:rFonts w:ascii="Calibri" w:eastAsia="Times New Roman" w:hAnsi="Calibri" w:cs="Times New Roman"/>
          <w:sz w:val="22"/>
          <w:szCs w:val="22"/>
          <w:lang w:val="de-DE"/>
        </w:rPr>
        <w:t>i</w:t>
      </w:r>
      <w:r w:rsidR="00762AB7" w:rsidRPr="00591D0C">
        <w:rPr>
          <w:rFonts w:ascii="Calibri" w:eastAsia="Times New Roman" w:hAnsi="Calibri" w:cs="Times New Roman"/>
          <w:sz w:val="22"/>
          <w:szCs w:val="22"/>
          <w:lang w:val="de-DE"/>
        </w:rPr>
        <w:t>m Jahr</w:t>
      </w:r>
      <w:r w:rsidR="00D64874" w:rsidRPr="00591D0C">
        <w:rPr>
          <w:rFonts w:ascii="Calibri" w:eastAsia="Times New Roman" w:hAnsi="Calibri" w:cs="Times New Roman"/>
          <w:sz w:val="22"/>
          <w:szCs w:val="22"/>
          <w:lang w:val="de-DE"/>
        </w:rPr>
        <w:t xml:space="preserve"> 2018</w:t>
      </w:r>
      <w:r w:rsidR="000C4D80" w:rsidRPr="00591D0C">
        <w:rPr>
          <w:rFonts w:ascii="Calibri" w:eastAsia="Times New Roman" w:hAnsi="Calibri" w:cs="Times New Roman"/>
          <w:sz w:val="22"/>
          <w:szCs w:val="22"/>
          <w:lang w:val="de-DE"/>
        </w:rPr>
        <w:t>)</w:t>
      </w:r>
      <w:r w:rsidRPr="00591D0C">
        <w:rPr>
          <w:rFonts w:ascii="Calibri" w:eastAsia="Times New Roman" w:hAnsi="Calibri" w:cs="Times New Roman"/>
          <w:sz w:val="22"/>
          <w:szCs w:val="22"/>
          <w:lang w:val="de-DE"/>
        </w:rPr>
        <w:t xml:space="preserve"> auf 17 % </w:t>
      </w:r>
      <w:r w:rsidR="00755264">
        <w:rPr>
          <w:rFonts w:ascii="Calibri" w:eastAsia="Times New Roman" w:hAnsi="Calibri" w:cs="Times New Roman"/>
          <w:sz w:val="22"/>
          <w:szCs w:val="22"/>
          <w:lang w:val="de-DE"/>
        </w:rPr>
        <w:t xml:space="preserve">im Jahr 2019 </w:t>
      </w:r>
      <w:r w:rsidRPr="00591D0C">
        <w:rPr>
          <w:rFonts w:ascii="Calibri" w:eastAsia="Times New Roman" w:hAnsi="Calibri" w:cs="Times New Roman"/>
          <w:sz w:val="22"/>
          <w:szCs w:val="22"/>
          <w:lang w:val="de-DE"/>
        </w:rPr>
        <w:t>(1.526 Meldungen)</w:t>
      </w:r>
      <w:r w:rsidR="001B3C7A" w:rsidRPr="00591D0C">
        <w:rPr>
          <w:rFonts w:ascii="Calibri" w:eastAsia="Times New Roman" w:hAnsi="Calibri" w:cs="Times New Roman"/>
          <w:sz w:val="22"/>
          <w:szCs w:val="22"/>
          <w:lang w:val="de-DE"/>
        </w:rPr>
        <w:t xml:space="preserve"> erhöht.</w:t>
      </w:r>
      <w:r w:rsidRPr="00591D0C">
        <w:rPr>
          <w:rFonts w:ascii="Calibri" w:eastAsia="Times New Roman" w:hAnsi="Calibri" w:cs="Times New Roman"/>
          <w:sz w:val="22"/>
          <w:szCs w:val="22"/>
          <w:lang w:val="de-DE"/>
        </w:rPr>
        <w:t xml:space="preserve"> </w:t>
      </w:r>
      <w:r w:rsidR="00976F00" w:rsidRPr="0089697B">
        <w:rPr>
          <w:rFonts w:ascii="Calibri" w:eastAsia="Times New Roman" w:hAnsi="Calibri" w:cs="Times New Roman"/>
          <w:i/>
          <w:iCs/>
          <w:sz w:val="22"/>
          <w:szCs w:val="22"/>
          <w:lang w:val="de-DE"/>
        </w:rPr>
        <w:t xml:space="preserve">„Die österreichische Internetwirtschaft kommt ihrer Verantwortung nach </w:t>
      </w:r>
      <w:r w:rsidR="003F4A59" w:rsidRPr="0089697B">
        <w:rPr>
          <w:rFonts w:ascii="Calibri" w:eastAsia="Times New Roman" w:hAnsi="Calibri" w:cs="Times New Roman"/>
          <w:i/>
          <w:iCs/>
          <w:sz w:val="22"/>
          <w:szCs w:val="22"/>
          <w:lang w:val="de-DE"/>
        </w:rPr>
        <w:t xml:space="preserve">und wir sind sehr stolz auf die seit vielen Jahren etablierte </w:t>
      </w:r>
      <w:r w:rsidR="000D29B2" w:rsidRPr="0089697B">
        <w:rPr>
          <w:rFonts w:ascii="Calibri" w:eastAsia="Times New Roman" w:hAnsi="Calibri" w:cs="Times New Roman"/>
          <w:i/>
          <w:iCs/>
          <w:sz w:val="22"/>
          <w:szCs w:val="22"/>
          <w:lang w:val="de-DE"/>
        </w:rPr>
        <w:t>Kooperation</w:t>
      </w:r>
      <w:r w:rsidR="003F4A59" w:rsidRPr="0089697B">
        <w:rPr>
          <w:rFonts w:ascii="Calibri" w:eastAsia="Times New Roman" w:hAnsi="Calibri" w:cs="Times New Roman"/>
          <w:i/>
          <w:iCs/>
          <w:sz w:val="22"/>
          <w:szCs w:val="22"/>
          <w:lang w:val="de-DE"/>
        </w:rPr>
        <w:t xml:space="preserve"> z</w:t>
      </w:r>
      <w:r w:rsidR="00976F00" w:rsidRPr="0089697B">
        <w:rPr>
          <w:rFonts w:ascii="Calibri" w:eastAsia="Times New Roman" w:hAnsi="Calibri" w:cs="Times New Roman"/>
          <w:i/>
          <w:iCs/>
          <w:sz w:val="22"/>
          <w:szCs w:val="22"/>
          <w:lang w:val="de-DE"/>
        </w:rPr>
        <w:t>wischen</w:t>
      </w:r>
      <w:r w:rsidR="003F4A59" w:rsidRPr="0089697B">
        <w:rPr>
          <w:rFonts w:ascii="Calibri" w:eastAsia="Times New Roman" w:hAnsi="Calibri" w:cs="Times New Roman"/>
          <w:i/>
          <w:iCs/>
          <w:sz w:val="22"/>
          <w:szCs w:val="22"/>
          <w:lang w:val="de-DE"/>
        </w:rPr>
        <w:t xml:space="preserve"> der Wirtschaft, der</w:t>
      </w:r>
      <w:r w:rsidR="00976F00" w:rsidRPr="0089697B">
        <w:rPr>
          <w:rFonts w:ascii="Calibri" w:eastAsia="Times New Roman" w:hAnsi="Calibri" w:cs="Times New Roman"/>
          <w:i/>
          <w:iCs/>
          <w:sz w:val="22"/>
          <w:szCs w:val="22"/>
          <w:lang w:val="de-DE"/>
        </w:rPr>
        <w:t xml:space="preserve"> Stopline</w:t>
      </w:r>
      <w:r w:rsidR="003F4A59" w:rsidRPr="0089697B">
        <w:rPr>
          <w:rFonts w:ascii="Calibri" w:eastAsia="Times New Roman" w:hAnsi="Calibri" w:cs="Times New Roman"/>
          <w:i/>
          <w:iCs/>
          <w:sz w:val="22"/>
          <w:szCs w:val="22"/>
          <w:lang w:val="de-DE"/>
        </w:rPr>
        <w:t xml:space="preserve"> und den </w:t>
      </w:r>
      <w:r w:rsidR="00976F00" w:rsidRPr="0089697B">
        <w:rPr>
          <w:rFonts w:ascii="Calibri" w:eastAsia="Times New Roman" w:hAnsi="Calibri" w:cs="Times New Roman"/>
          <w:i/>
          <w:iCs/>
          <w:sz w:val="22"/>
          <w:szCs w:val="22"/>
          <w:lang w:val="de-DE"/>
        </w:rPr>
        <w:t>Behörden</w:t>
      </w:r>
      <w:r w:rsidR="000D29B2" w:rsidRPr="0089697B">
        <w:rPr>
          <w:rFonts w:ascii="Calibri" w:eastAsia="Times New Roman" w:hAnsi="Calibri" w:cs="Times New Roman"/>
          <w:i/>
          <w:iCs/>
          <w:sz w:val="22"/>
          <w:szCs w:val="22"/>
          <w:lang w:val="de-DE"/>
        </w:rPr>
        <w:t>“</w:t>
      </w:r>
      <w:r w:rsidR="000D29B2" w:rsidRPr="00591D0C">
        <w:rPr>
          <w:rFonts w:ascii="Calibri" w:eastAsia="Times New Roman" w:hAnsi="Calibri" w:cs="Times New Roman"/>
          <w:sz w:val="22"/>
          <w:szCs w:val="22"/>
          <w:lang w:val="de-DE"/>
        </w:rPr>
        <w:t xml:space="preserve">, so </w:t>
      </w:r>
      <w:r w:rsidR="00FF60D8" w:rsidRPr="00591D0C">
        <w:rPr>
          <w:rFonts w:ascii="Calibri" w:eastAsia="Times New Roman" w:hAnsi="Calibri" w:cs="Times New Roman"/>
          <w:sz w:val="22"/>
          <w:szCs w:val="22"/>
          <w:lang w:val="de-DE"/>
        </w:rPr>
        <w:t xml:space="preserve">Maximilian Schubert, Generalsekretär der ISPA und </w:t>
      </w:r>
      <w:r w:rsidR="00607922" w:rsidRPr="00591D0C">
        <w:rPr>
          <w:rFonts w:ascii="Calibri" w:eastAsia="Times New Roman" w:hAnsi="Calibri" w:cs="Times New Roman"/>
          <w:sz w:val="22"/>
          <w:szCs w:val="22"/>
          <w:lang w:val="de-DE"/>
        </w:rPr>
        <w:t>P</w:t>
      </w:r>
      <w:r w:rsidR="00FF60D8" w:rsidRPr="00591D0C">
        <w:rPr>
          <w:rFonts w:ascii="Calibri" w:eastAsia="Times New Roman" w:hAnsi="Calibri" w:cs="Times New Roman"/>
          <w:sz w:val="22"/>
          <w:szCs w:val="22"/>
          <w:lang w:val="de-DE"/>
        </w:rPr>
        <w:t>räsident der EuroISPA</w:t>
      </w:r>
      <w:r w:rsidR="0067663C" w:rsidRPr="00591D0C">
        <w:rPr>
          <w:rFonts w:ascii="Calibri" w:eastAsia="Times New Roman" w:hAnsi="Calibri" w:cs="Times New Roman"/>
          <w:sz w:val="22"/>
          <w:szCs w:val="22"/>
          <w:lang w:val="de-DE"/>
        </w:rPr>
        <w:t>.</w:t>
      </w:r>
    </w:p>
    <w:p w14:paraId="01C85A7C" w14:textId="77777777" w:rsidR="00C324E4" w:rsidRPr="00C324E4" w:rsidRDefault="001B3C7A" w:rsidP="00B83C27">
      <w:pPr>
        <w:autoSpaceDE w:val="0"/>
        <w:autoSpaceDN w:val="0"/>
        <w:adjustRightInd w:val="0"/>
        <w:spacing w:after="200" w:line="276" w:lineRule="auto"/>
        <w:ind w:right="568"/>
        <w:jc w:val="both"/>
        <w:rPr>
          <w:rFonts w:ascii="Calibri" w:hAnsi="Calibri"/>
          <w:b/>
          <w:sz w:val="22"/>
          <w:szCs w:val="22"/>
          <w:lang w:val="de-DE"/>
        </w:rPr>
      </w:pPr>
      <w:r>
        <w:rPr>
          <w:rFonts w:ascii="Calibri" w:hAnsi="Calibri"/>
          <w:b/>
          <w:sz w:val="22"/>
          <w:szCs w:val="22"/>
          <w:lang w:val="de-DE"/>
        </w:rPr>
        <w:t xml:space="preserve">Knapp ein Drittel der Meldungen als zutreffend </w:t>
      </w:r>
      <w:r w:rsidR="00C324E4">
        <w:rPr>
          <w:rFonts w:ascii="Calibri" w:hAnsi="Calibri"/>
          <w:b/>
          <w:sz w:val="22"/>
          <w:szCs w:val="22"/>
          <w:lang w:val="de-DE"/>
        </w:rPr>
        <w:t>eingestuft</w:t>
      </w:r>
    </w:p>
    <w:p w14:paraId="7E4406E2" w14:textId="6513004E" w:rsidR="002775E4" w:rsidRDefault="00C324E4" w:rsidP="00B83C27">
      <w:pPr>
        <w:autoSpaceDE w:val="0"/>
        <w:autoSpaceDN w:val="0"/>
        <w:adjustRightInd w:val="0"/>
        <w:spacing w:after="200" w:line="276" w:lineRule="auto"/>
        <w:ind w:right="568"/>
        <w:jc w:val="both"/>
        <w:rPr>
          <w:rFonts w:ascii="Calibri" w:hAnsi="Calibri"/>
          <w:sz w:val="22"/>
          <w:szCs w:val="22"/>
          <w:lang w:val="de-DE"/>
        </w:rPr>
      </w:pPr>
      <w:r>
        <w:rPr>
          <w:rFonts w:ascii="Calibri" w:hAnsi="Calibri"/>
          <w:sz w:val="22"/>
          <w:szCs w:val="22"/>
          <w:lang w:val="de-DE"/>
        </w:rPr>
        <w:t>Der Prozentsatz der tatsächlich als zutreffend eingestuften Meldungen</w:t>
      </w:r>
      <w:r w:rsidR="00A12965">
        <w:rPr>
          <w:rFonts w:ascii="Calibri" w:hAnsi="Calibri"/>
          <w:sz w:val="22"/>
          <w:szCs w:val="22"/>
          <w:lang w:val="de-DE"/>
        </w:rPr>
        <w:t xml:space="preserve">, </w:t>
      </w:r>
      <w:r>
        <w:rPr>
          <w:rFonts w:ascii="Calibri" w:hAnsi="Calibri"/>
          <w:sz w:val="22"/>
          <w:szCs w:val="22"/>
          <w:lang w:val="de-DE"/>
        </w:rPr>
        <w:t>sprich sexuelle Missbrauchsdarstellung Minderjähriger oder nationalsozialistische Wiederbetätigung</w:t>
      </w:r>
      <w:r w:rsidR="00A12965">
        <w:rPr>
          <w:rFonts w:ascii="Calibri" w:hAnsi="Calibri"/>
          <w:sz w:val="22"/>
          <w:szCs w:val="22"/>
          <w:lang w:val="de-DE"/>
        </w:rPr>
        <w:t>,</w:t>
      </w:r>
      <w:r>
        <w:rPr>
          <w:rFonts w:ascii="Calibri" w:hAnsi="Calibri"/>
          <w:sz w:val="22"/>
          <w:szCs w:val="22"/>
          <w:lang w:val="de-DE"/>
        </w:rPr>
        <w:t xml:space="preserve"> hat sich wie bereits in den letzten Jahren </w:t>
      </w:r>
      <w:r w:rsidR="00A12965">
        <w:rPr>
          <w:rFonts w:ascii="Calibri" w:hAnsi="Calibri"/>
          <w:sz w:val="22"/>
          <w:szCs w:val="22"/>
          <w:lang w:val="de-DE"/>
        </w:rPr>
        <w:t>abermals</w:t>
      </w:r>
      <w:r>
        <w:rPr>
          <w:rFonts w:ascii="Calibri" w:hAnsi="Calibri"/>
          <w:sz w:val="22"/>
          <w:szCs w:val="22"/>
          <w:lang w:val="de-DE"/>
        </w:rPr>
        <w:t xml:space="preserve"> erhöht. In absoluten Zahlen </w:t>
      </w:r>
      <w:r w:rsidR="00B20899">
        <w:rPr>
          <w:rFonts w:ascii="Calibri" w:hAnsi="Calibri"/>
          <w:sz w:val="22"/>
          <w:szCs w:val="22"/>
          <w:lang w:val="de-DE"/>
        </w:rPr>
        <w:t xml:space="preserve">wurden </w:t>
      </w:r>
      <w:r>
        <w:rPr>
          <w:rFonts w:ascii="Calibri" w:hAnsi="Calibri"/>
          <w:sz w:val="22"/>
          <w:szCs w:val="22"/>
          <w:lang w:val="de-DE"/>
        </w:rPr>
        <w:t>2.697 Meldungen</w:t>
      </w:r>
      <w:r w:rsidR="00B20899">
        <w:rPr>
          <w:rFonts w:ascii="Calibri" w:hAnsi="Calibri"/>
          <w:sz w:val="22"/>
          <w:szCs w:val="22"/>
          <w:lang w:val="de-DE"/>
        </w:rPr>
        <w:t>,</w:t>
      </w:r>
      <w:r>
        <w:rPr>
          <w:rFonts w:ascii="Calibri" w:hAnsi="Calibri"/>
          <w:sz w:val="22"/>
          <w:szCs w:val="22"/>
          <w:lang w:val="de-DE"/>
        </w:rPr>
        <w:t xml:space="preserve"> </w:t>
      </w:r>
      <w:r w:rsidR="00B20899">
        <w:rPr>
          <w:rFonts w:ascii="Calibri" w:hAnsi="Calibri"/>
          <w:sz w:val="22"/>
          <w:szCs w:val="22"/>
          <w:lang w:val="de-DE"/>
        </w:rPr>
        <w:t xml:space="preserve">also </w:t>
      </w:r>
      <w:r>
        <w:rPr>
          <w:rFonts w:ascii="Calibri" w:hAnsi="Calibri"/>
          <w:sz w:val="22"/>
          <w:szCs w:val="22"/>
          <w:lang w:val="de-DE"/>
        </w:rPr>
        <w:t>knapp ein Drittel (30 %) aller gemeldeten Inhalte</w:t>
      </w:r>
      <w:r w:rsidR="00B20899">
        <w:rPr>
          <w:rFonts w:ascii="Calibri" w:hAnsi="Calibri"/>
          <w:sz w:val="22"/>
          <w:szCs w:val="22"/>
          <w:lang w:val="de-DE"/>
        </w:rPr>
        <w:t>,</w:t>
      </w:r>
      <w:r>
        <w:rPr>
          <w:rFonts w:ascii="Calibri" w:hAnsi="Calibri"/>
          <w:sz w:val="22"/>
          <w:szCs w:val="22"/>
          <w:lang w:val="de-DE"/>
        </w:rPr>
        <w:t xml:space="preserve"> von Stopline als tatsächlich </w:t>
      </w:r>
      <w:r w:rsidR="0037496D">
        <w:rPr>
          <w:rFonts w:ascii="Calibri" w:hAnsi="Calibri"/>
          <w:sz w:val="22"/>
          <w:szCs w:val="22"/>
          <w:lang w:val="de-DE"/>
        </w:rPr>
        <w:t>gesetzwidrig</w:t>
      </w:r>
      <w:r>
        <w:rPr>
          <w:rFonts w:ascii="Calibri" w:hAnsi="Calibri"/>
          <w:sz w:val="22"/>
          <w:szCs w:val="22"/>
          <w:lang w:val="de-DE"/>
        </w:rPr>
        <w:t xml:space="preserve"> kategorisiert. Damit wurde der bisherige Höchst</w:t>
      </w:r>
      <w:r w:rsidR="0037496D">
        <w:rPr>
          <w:rFonts w:ascii="Calibri" w:hAnsi="Calibri"/>
          <w:sz w:val="22"/>
          <w:szCs w:val="22"/>
          <w:lang w:val="de-DE"/>
        </w:rPr>
        <w:t>st</w:t>
      </w:r>
      <w:r>
        <w:rPr>
          <w:rFonts w:ascii="Calibri" w:hAnsi="Calibri"/>
          <w:sz w:val="22"/>
          <w:szCs w:val="22"/>
          <w:lang w:val="de-DE"/>
        </w:rPr>
        <w:t xml:space="preserve">and </w:t>
      </w:r>
      <w:r w:rsidR="004556C8">
        <w:rPr>
          <w:rFonts w:ascii="Calibri" w:hAnsi="Calibri"/>
          <w:sz w:val="22"/>
          <w:szCs w:val="22"/>
          <w:lang w:val="de-DE"/>
        </w:rPr>
        <w:t xml:space="preserve">der letzten Jahre </w:t>
      </w:r>
      <w:r>
        <w:rPr>
          <w:rFonts w:ascii="Calibri" w:hAnsi="Calibri"/>
          <w:sz w:val="22"/>
          <w:szCs w:val="22"/>
          <w:lang w:val="de-DE"/>
        </w:rPr>
        <w:t>(</w:t>
      </w:r>
      <w:r w:rsidR="004556C8">
        <w:rPr>
          <w:rFonts w:ascii="Calibri" w:hAnsi="Calibri"/>
          <w:sz w:val="22"/>
          <w:szCs w:val="22"/>
          <w:lang w:val="de-DE"/>
        </w:rPr>
        <w:t xml:space="preserve">zwischen 11 und 22 </w:t>
      </w:r>
      <w:r>
        <w:rPr>
          <w:rFonts w:ascii="Calibri" w:hAnsi="Calibri"/>
          <w:sz w:val="22"/>
          <w:szCs w:val="22"/>
          <w:lang w:val="de-DE"/>
        </w:rPr>
        <w:t>%</w:t>
      </w:r>
      <w:r w:rsidR="00607922">
        <w:rPr>
          <w:rFonts w:ascii="Calibri" w:hAnsi="Calibri"/>
          <w:sz w:val="22"/>
          <w:szCs w:val="22"/>
          <w:lang w:val="de-DE"/>
        </w:rPr>
        <w:t>, z.B. 2018 19 %</w:t>
      </w:r>
      <w:r>
        <w:rPr>
          <w:rFonts w:ascii="Calibri" w:hAnsi="Calibri"/>
          <w:sz w:val="22"/>
          <w:szCs w:val="22"/>
          <w:lang w:val="de-DE"/>
        </w:rPr>
        <w:t>) deutlich überschritten.</w:t>
      </w:r>
      <w:r w:rsidR="0037496D">
        <w:rPr>
          <w:rFonts w:ascii="Calibri" w:hAnsi="Calibri"/>
          <w:sz w:val="22"/>
          <w:szCs w:val="22"/>
          <w:lang w:val="de-DE"/>
        </w:rPr>
        <w:t xml:space="preserve"> </w:t>
      </w:r>
      <w:r w:rsidR="00B70D97" w:rsidRPr="00B87EDA">
        <w:rPr>
          <w:rFonts w:ascii="Calibri" w:hAnsi="Calibri"/>
          <w:sz w:val="22"/>
          <w:szCs w:val="22"/>
          <w:lang w:val="de-DE"/>
        </w:rPr>
        <w:t xml:space="preserve">Von den 6.167 Meldungen zu sexuellen Missbrauchsdarstellungen Minderjähriger wurden </w:t>
      </w:r>
      <w:r w:rsidR="00B87EDA" w:rsidRPr="00B87EDA">
        <w:rPr>
          <w:rFonts w:ascii="Calibri" w:hAnsi="Calibri"/>
          <w:sz w:val="22"/>
          <w:szCs w:val="22"/>
          <w:lang w:val="de-DE"/>
        </w:rPr>
        <w:t>2.670</w:t>
      </w:r>
      <w:r w:rsidR="00B70D97" w:rsidRPr="00B87EDA">
        <w:rPr>
          <w:rFonts w:ascii="Calibri" w:hAnsi="Calibri"/>
          <w:sz w:val="22"/>
          <w:szCs w:val="22"/>
          <w:lang w:val="de-DE"/>
        </w:rPr>
        <w:t xml:space="preserve"> (</w:t>
      </w:r>
      <w:r w:rsidR="00B87EDA" w:rsidRPr="00B87EDA">
        <w:rPr>
          <w:rFonts w:ascii="Calibri" w:hAnsi="Calibri"/>
          <w:sz w:val="22"/>
          <w:szCs w:val="22"/>
          <w:lang w:val="de-DE"/>
        </w:rPr>
        <w:t>43</w:t>
      </w:r>
      <w:r w:rsidR="00B70D97" w:rsidRPr="00B87EDA">
        <w:rPr>
          <w:rFonts w:ascii="Calibri" w:hAnsi="Calibri"/>
          <w:sz w:val="22"/>
          <w:szCs w:val="22"/>
          <w:lang w:val="de-DE"/>
        </w:rPr>
        <w:t xml:space="preserve"> %) als tatsächlich illegal eingestuft, bei den </w:t>
      </w:r>
      <w:r w:rsidR="00B87EDA" w:rsidRPr="00B87EDA">
        <w:rPr>
          <w:rFonts w:ascii="Calibri" w:hAnsi="Calibri"/>
          <w:sz w:val="22"/>
          <w:szCs w:val="22"/>
          <w:lang w:val="de-DE"/>
        </w:rPr>
        <w:t xml:space="preserve">1.526 </w:t>
      </w:r>
      <w:r w:rsidR="00B70D97" w:rsidRPr="00B87EDA">
        <w:rPr>
          <w:rFonts w:ascii="Calibri" w:hAnsi="Calibri"/>
          <w:sz w:val="22"/>
          <w:szCs w:val="22"/>
          <w:lang w:val="de-DE"/>
        </w:rPr>
        <w:t xml:space="preserve">Meldungen zu nationalsozialistischer Wiederbetätigung waren </w:t>
      </w:r>
      <w:r w:rsidR="00B87EDA" w:rsidRPr="00B87EDA">
        <w:rPr>
          <w:rFonts w:ascii="Calibri" w:hAnsi="Calibri"/>
          <w:sz w:val="22"/>
          <w:szCs w:val="22"/>
          <w:lang w:val="de-DE"/>
        </w:rPr>
        <w:t>27</w:t>
      </w:r>
      <w:r w:rsidR="00B70D97" w:rsidRPr="00B87EDA">
        <w:rPr>
          <w:rFonts w:ascii="Calibri" w:hAnsi="Calibri"/>
          <w:sz w:val="22"/>
          <w:szCs w:val="22"/>
          <w:lang w:val="de-DE"/>
        </w:rPr>
        <w:t xml:space="preserve"> (</w:t>
      </w:r>
      <w:r w:rsidR="00B87EDA" w:rsidRPr="00B87EDA">
        <w:rPr>
          <w:rFonts w:ascii="Calibri" w:hAnsi="Calibri"/>
          <w:sz w:val="22"/>
          <w:szCs w:val="22"/>
          <w:lang w:val="de-DE"/>
        </w:rPr>
        <w:t>2</w:t>
      </w:r>
      <w:r w:rsidR="00B70D97" w:rsidRPr="00B87EDA">
        <w:rPr>
          <w:rFonts w:ascii="Calibri" w:hAnsi="Calibri"/>
          <w:sz w:val="22"/>
          <w:szCs w:val="22"/>
          <w:lang w:val="de-DE"/>
        </w:rPr>
        <w:t xml:space="preserve"> %) zutreffend.</w:t>
      </w:r>
      <w:r w:rsidR="00B70D97">
        <w:rPr>
          <w:rFonts w:ascii="Calibri" w:hAnsi="Calibri"/>
          <w:sz w:val="22"/>
          <w:szCs w:val="22"/>
          <w:lang w:val="de-DE"/>
        </w:rPr>
        <w:t xml:space="preserve"> </w:t>
      </w:r>
    </w:p>
    <w:p w14:paraId="12C90305" w14:textId="77777777" w:rsidR="00C324E4" w:rsidRDefault="00C324E4" w:rsidP="00B83C27">
      <w:pPr>
        <w:autoSpaceDE w:val="0"/>
        <w:autoSpaceDN w:val="0"/>
        <w:adjustRightInd w:val="0"/>
        <w:spacing w:after="200" w:line="276" w:lineRule="auto"/>
        <w:ind w:right="568"/>
        <w:jc w:val="both"/>
        <w:rPr>
          <w:rFonts w:ascii="Calibri" w:hAnsi="Calibri"/>
          <w:i/>
          <w:sz w:val="22"/>
          <w:szCs w:val="22"/>
          <w:lang w:val="de-DE"/>
        </w:rPr>
      </w:pPr>
      <w:r w:rsidRPr="00D94626">
        <w:rPr>
          <w:rFonts w:ascii="Calibri" w:hAnsi="Calibri"/>
          <w:i/>
          <w:sz w:val="22"/>
          <w:szCs w:val="22"/>
          <w:lang w:val="de-DE"/>
        </w:rPr>
        <w:t>„</w:t>
      </w:r>
      <w:r w:rsidR="00AD4A87" w:rsidRPr="00D94626">
        <w:rPr>
          <w:rFonts w:ascii="Calibri" w:hAnsi="Calibri"/>
          <w:i/>
          <w:sz w:val="22"/>
          <w:szCs w:val="22"/>
          <w:lang w:val="de-DE"/>
        </w:rPr>
        <w:t xml:space="preserve">Seit über 10 Jahren </w:t>
      </w:r>
      <w:r w:rsidR="001B3C7A" w:rsidRPr="00D94626">
        <w:rPr>
          <w:rFonts w:ascii="Calibri" w:hAnsi="Calibri"/>
          <w:i/>
          <w:sz w:val="22"/>
          <w:szCs w:val="22"/>
          <w:lang w:val="de-DE"/>
        </w:rPr>
        <w:t>sind</w:t>
      </w:r>
      <w:r w:rsidR="0037496D" w:rsidRPr="00D94626">
        <w:rPr>
          <w:rFonts w:ascii="Calibri" w:hAnsi="Calibri"/>
          <w:i/>
          <w:sz w:val="22"/>
          <w:szCs w:val="22"/>
          <w:lang w:val="de-DE"/>
        </w:rPr>
        <w:t xml:space="preserve"> </w:t>
      </w:r>
      <w:r w:rsidR="00AD4A87" w:rsidRPr="00D94626">
        <w:rPr>
          <w:rFonts w:ascii="Calibri" w:hAnsi="Calibri"/>
          <w:i/>
          <w:sz w:val="22"/>
          <w:szCs w:val="22"/>
          <w:lang w:val="de-DE"/>
        </w:rPr>
        <w:t>nicht mehr s</w:t>
      </w:r>
      <w:r w:rsidR="0037496D" w:rsidRPr="00D94626">
        <w:rPr>
          <w:rFonts w:ascii="Calibri" w:hAnsi="Calibri"/>
          <w:i/>
          <w:sz w:val="22"/>
          <w:szCs w:val="22"/>
          <w:lang w:val="de-DE"/>
        </w:rPr>
        <w:t xml:space="preserve">o </w:t>
      </w:r>
      <w:r w:rsidR="00E26ABB" w:rsidRPr="00D94626">
        <w:rPr>
          <w:rFonts w:ascii="Calibri" w:hAnsi="Calibri"/>
          <w:i/>
          <w:sz w:val="22"/>
          <w:szCs w:val="22"/>
          <w:lang w:val="de-DE"/>
        </w:rPr>
        <w:t>viele zutreffende</w:t>
      </w:r>
      <w:r w:rsidR="0037496D" w:rsidRPr="00D94626">
        <w:rPr>
          <w:rFonts w:ascii="Calibri" w:hAnsi="Calibri"/>
          <w:i/>
          <w:sz w:val="22"/>
          <w:szCs w:val="22"/>
          <w:lang w:val="de-DE"/>
        </w:rPr>
        <w:t xml:space="preserve"> Meldungen </w:t>
      </w:r>
      <w:r w:rsidR="00E26ABB" w:rsidRPr="00D94626">
        <w:rPr>
          <w:rFonts w:ascii="Calibri" w:hAnsi="Calibri"/>
          <w:i/>
          <w:sz w:val="22"/>
          <w:szCs w:val="22"/>
          <w:lang w:val="de-DE"/>
        </w:rPr>
        <w:t>eingegangen</w:t>
      </w:r>
      <w:r w:rsidR="0037496D" w:rsidRPr="00D94626">
        <w:rPr>
          <w:rFonts w:ascii="Calibri" w:hAnsi="Calibri"/>
          <w:i/>
          <w:sz w:val="22"/>
          <w:szCs w:val="22"/>
          <w:lang w:val="de-DE"/>
        </w:rPr>
        <w:t xml:space="preserve">. </w:t>
      </w:r>
      <w:r w:rsidR="00D94626" w:rsidRPr="00D94626">
        <w:rPr>
          <w:rFonts w:ascii="Calibri" w:hAnsi="Calibri"/>
          <w:i/>
          <w:sz w:val="22"/>
          <w:szCs w:val="22"/>
          <w:lang w:val="de-DE"/>
        </w:rPr>
        <w:t>Diese hohe Quote</w:t>
      </w:r>
      <w:r w:rsidR="0037496D">
        <w:rPr>
          <w:rFonts w:ascii="Calibri" w:hAnsi="Calibri"/>
          <w:i/>
          <w:sz w:val="22"/>
          <w:szCs w:val="22"/>
          <w:lang w:val="de-DE"/>
        </w:rPr>
        <w:t xml:space="preserve"> erleichtert die Arbeit unser</w:t>
      </w:r>
      <w:r w:rsidR="00FF60D8">
        <w:rPr>
          <w:rFonts w:ascii="Calibri" w:hAnsi="Calibri"/>
          <w:i/>
          <w:sz w:val="22"/>
          <w:szCs w:val="22"/>
          <w:lang w:val="de-DE"/>
        </w:rPr>
        <w:t>er</w:t>
      </w:r>
      <w:r w:rsidR="0037496D">
        <w:rPr>
          <w:rFonts w:ascii="Calibri" w:hAnsi="Calibri"/>
          <w:i/>
          <w:sz w:val="22"/>
          <w:szCs w:val="22"/>
          <w:lang w:val="de-DE"/>
        </w:rPr>
        <w:t xml:space="preserve"> hervorragend geschulten Mitarbeiter</w:t>
      </w:r>
      <w:r w:rsidR="000C4D80">
        <w:rPr>
          <w:rFonts w:ascii="Calibri" w:hAnsi="Calibri"/>
          <w:i/>
          <w:sz w:val="22"/>
          <w:szCs w:val="22"/>
          <w:lang w:val="de-DE"/>
        </w:rPr>
        <w:t>i</w:t>
      </w:r>
      <w:r w:rsidR="0037496D">
        <w:rPr>
          <w:rFonts w:ascii="Calibri" w:hAnsi="Calibri"/>
          <w:i/>
          <w:sz w:val="22"/>
          <w:szCs w:val="22"/>
          <w:lang w:val="de-DE"/>
        </w:rPr>
        <w:t>nnen</w:t>
      </w:r>
      <w:r w:rsidR="000C4D80">
        <w:rPr>
          <w:rFonts w:ascii="Calibri" w:hAnsi="Calibri"/>
          <w:i/>
          <w:sz w:val="22"/>
          <w:szCs w:val="22"/>
          <w:lang w:val="de-DE"/>
        </w:rPr>
        <w:t xml:space="preserve"> und Mitarbeiter</w:t>
      </w:r>
      <w:r w:rsidR="0037496D">
        <w:rPr>
          <w:rFonts w:ascii="Calibri" w:hAnsi="Calibri"/>
          <w:i/>
          <w:sz w:val="22"/>
          <w:szCs w:val="22"/>
          <w:lang w:val="de-DE"/>
        </w:rPr>
        <w:t xml:space="preserve"> enorm und zeigt, dass </w:t>
      </w:r>
      <w:r w:rsidR="00A12965">
        <w:rPr>
          <w:rFonts w:ascii="Calibri" w:hAnsi="Calibri"/>
          <w:i/>
          <w:sz w:val="22"/>
          <w:szCs w:val="22"/>
          <w:lang w:val="de-DE"/>
        </w:rPr>
        <w:t xml:space="preserve">sich </w:t>
      </w:r>
      <w:r w:rsidR="00607922">
        <w:rPr>
          <w:rFonts w:ascii="Calibri" w:hAnsi="Calibri"/>
          <w:i/>
          <w:sz w:val="22"/>
          <w:szCs w:val="22"/>
          <w:lang w:val="de-DE"/>
        </w:rPr>
        <w:t>die</w:t>
      </w:r>
      <w:r w:rsidR="0037496D">
        <w:rPr>
          <w:rFonts w:ascii="Calibri" w:hAnsi="Calibri"/>
          <w:i/>
          <w:sz w:val="22"/>
          <w:szCs w:val="22"/>
          <w:lang w:val="de-DE"/>
        </w:rPr>
        <w:t xml:space="preserve"> Öffentlichkeitsarbeit und die wachsende Bekanntheit der Stopline </w:t>
      </w:r>
      <w:r w:rsidR="00A12965">
        <w:rPr>
          <w:rFonts w:ascii="Calibri" w:hAnsi="Calibri"/>
          <w:i/>
          <w:sz w:val="22"/>
          <w:szCs w:val="22"/>
          <w:lang w:val="de-DE"/>
        </w:rPr>
        <w:t>b</w:t>
      </w:r>
      <w:r w:rsidR="0037496D">
        <w:rPr>
          <w:rFonts w:ascii="Calibri" w:hAnsi="Calibri"/>
          <w:i/>
          <w:sz w:val="22"/>
          <w:szCs w:val="22"/>
          <w:lang w:val="de-DE"/>
        </w:rPr>
        <w:t>ezahlt machen. Wir sind stolz, dass Stopline seit über 20 Jahren solch positive Beitr</w:t>
      </w:r>
      <w:r w:rsidR="00607922">
        <w:rPr>
          <w:rFonts w:ascii="Calibri" w:hAnsi="Calibri"/>
          <w:i/>
          <w:sz w:val="22"/>
          <w:szCs w:val="22"/>
          <w:lang w:val="de-DE"/>
        </w:rPr>
        <w:t xml:space="preserve">äge leistet </w:t>
      </w:r>
      <w:r w:rsidR="00A12965">
        <w:rPr>
          <w:rFonts w:ascii="Calibri" w:hAnsi="Calibri"/>
          <w:i/>
          <w:sz w:val="22"/>
          <w:szCs w:val="22"/>
          <w:lang w:val="de-DE"/>
        </w:rPr>
        <w:t>und im Rahmen i</w:t>
      </w:r>
      <w:r w:rsidR="0037496D">
        <w:rPr>
          <w:rFonts w:ascii="Calibri" w:hAnsi="Calibri"/>
          <w:i/>
          <w:sz w:val="22"/>
          <w:szCs w:val="22"/>
          <w:lang w:val="de-DE"/>
        </w:rPr>
        <w:t xml:space="preserve">hres Tätigkeitsbereichs das Bewusstsein </w:t>
      </w:r>
      <w:r w:rsidR="00A12965">
        <w:rPr>
          <w:rFonts w:ascii="Calibri" w:hAnsi="Calibri"/>
          <w:i/>
          <w:sz w:val="22"/>
          <w:szCs w:val="22"/>
          <w:lang w:val="de-DE"/>
        </w:rPr>
        <w:t xml:space="preserve">und die Aufmerksamkeit </w:t>
      </w:r>
      <w:r w:rsidR="0037496D">
        <w:rPr>
          <w:rFonts w:ascii="Calibri" w:hAnsi="Calibri"/>
          <w:i/>
          <w:sz w:val="22"/>
          <w:szCs w:val="22"/>
          <w:lang w:val="de-DE"/>
        </w:rPr>
        <w:t xml:space="preserve">der Internet-User kontinuierlich verbessern kann“, </w:t>
      </w:r>
      <w:r w:rsidR="0037496D" w:rsidRPr="0037496D">
        <w:rPr>
          <w:rFonts w:ascii="Calibri" w:hAnsi="Calibri"/>
          <w:sz w:val="22"/>
          <w:szCs w:val="22"/>
          <w:lang w:val="de-DE"/>
        </w:rPr>
        <w:t>so Barbara Schloßbauer, Projektleiterin der Stopline.</w:t>
      </w:r>
      <w:r w:rsidR="0037496D">
        <w:rPr>
          <w:rFonts w:ascii="Calibri" w:hAnsi="Calibri"/>
          <w:i/>
          <w:sz w:val="22"/>
          <w:szCs w:val="22"/>
          <w:lang w:val="de-DE"/>
        </w:rPr>
        <w:t xml:space="preserve"> </w:t>
      </w:r>
    </w:p>
    <w:p w14:paraId="6F58050F" w14:textId="1AE006AD" w:rsidR="00EB349A" w:rsidRDefault="00EB349A">
      <w:pPr>
        <w:rPr>
          <w:rFonts w:ascii="Calibri" w:eastAsia="Times New Roman" w:hAnsi="Calibri" w:cs="Times New Roman"/>
          <w:b/>
          <w:sz w:val="22"/>
          <w:szCs w:val="22"/>
          <w:lang w:val="de-DE"/>
        </w:rPr>
      </w:pPr>
    </w:p>
    <w:p w14:paraId="0CF0D0F0" w14:textId="77777777" w:rsidR="00E41157" w:rsidRDefault="00E41157" w:rsidP="0052321E">
      <w:pPr>
        <w:autoSpaceDE w:val="0"/>
        <w:autoSpaceDN w:val="0"/>
        <w:adjustRightInd w:val="0"/>
        <w:spacing w:after="200" w:line="276" w:lineRule="auto"/>
        <w:ind w:right="568"/>
        <w:jc w:val="both"/>
        <w:rPr>
          <w:rFonts w:ascii="Calibri" w:eastAsia="Times New Roman" w:hAnsi="Calibri" w:cs="Times New Roman"/>
          <w:b/>
          <w:sz w:val="22"/>
          <w:szCs w:val="22"/>
          <w:lang w:val="de-DE"/>
        </w:rPr>
      </w:pPr>
    </w:p>
    <w:p w14:paraId="377B8C6A" w14:textId="7A6B999B" w:rsidR="0052321E" w:rsidRPr="0052321E" w:rsidRDefault="0052321E" w:rsidP="0052321E">
      <w:pPr>
        <w:autoSpaceDE w:val="0"/>
        <w:autoSpaceDN w:val="0"/>
        <w:adjustRightInd w:val="0"/>
        <w:spacing w:after="200" w:line="276" w:lineRule="auto"/>
        <w:ind w:right="568"/>
        <w:jc w:val="both"/>
        <w:rPr>
          <w:rFonts w:ascii="Calibri" w:eastAsia="Times New Roman" w:hAnsi="Calibri" w:cs="Times New Roman"/>
          <w:b/>
          <w:sz w:val="22"/>
          <w:szCs w:val="22"/>
          <w:lang w:val="de-DE"/>
        </w:rPr>
      </w:pPr>
      <w:r w:rsidRPr="0052321E">
        <w:rPr>
          <w:rFonts w:ascii="Calibri" w:eastAsia="Times New Roman" w:hAnsi="Calibri" w:cs="Times New Roman"/>
          <w:b/>
          <w:sz w:val="22"/>
          <w:szCs w:val="22"/>
          <w:lang w:val="de-DE"/>
        </w:rPr>
        <w:t>Österreich</w:t>
      </w:r>
      <w:r>
        <w:rPr>
          <w:rFonts w:ascii="Calibri" w:eastAsia="Times New Roman" w:hAnsi="Calibri" w:cs="Times New Roman"/>
          <w:b/>
          <w:sz w:val="22"/>
          <w:szCs w:val="22"/>
          <w:lang w:val="de-DE"/>
        </w:rPr>
        <w:t xml:space="preserve"> seit Jahren</w:t>
      </w:r>
      <w:r w:rsidRPr="0052321E">
        <w:rPr>
          <w:rFonts w:ascii="Calibri" w:eastAsia="Times New Roman" w:hAnsi="Calibri" w:cs="Times New Roman"/>
          <w:b/>
          <w:sz w:val="22"/>
          <w:szCs w:val="22"/>
          <w:lang w:val="de-DE"/>
        </w:rPr>
        <w:t xml:space="preserve"> </w:t>
      </w:r>
      <w:r>
        <w:rPr>
          <w:rFonts w:ascii="Calibri" w:eastAsia="Times New Roman" w:hAnsi="Calibri" w:cs="Times New Roman"/>
          <w:b/>
          <w:sz w:val="22"/>
          <w:szCs w:val="22"/>
          <w:lang w:val="de-DE"/>
        </w:rPr>
        <w:t xml:space="preserve">unattraktiver </w:t>
      </w:r>
      <w:r w:rsidRPr="0052321E">
        <w:rPr>
          <w:rFonts w:ascii="Calibri" w:eastAsia="Times New Roman" w:hAnsi="Calibri" w:cs="Times New Roman"/>
          <w:b/>
          <w:sz w:val="22"/>
          <w:szCs w:val="22"/>
          <w:lang w:val="de-DE"/>
        </w:rPr>
        <w:t xml:space="preserve">Hosting-Standort </w:t>
      </w:r>
      <w:r>
        <w:rPr>
          <w:rFonts w:ascii="Calibri" w:eastAsia="Times New Roman" w:hAnsi="Calibri" w:cs="Times New Roman"/>
          <w:b/>
          <w:sz w:val="22"/>
          <w:szCs w:val="22"/>
          <w:lang w:val="de-DE"/>
        </w:rPr>
        <w:t>für illegale Inhalte</w:t>
      </w:r>
    </w:p>
    <w:p w14:paraId="19C698E0" w14:textId="234684C9" w:rsidR="00591D0C" w:rsidRDefault="0052321E" w:rsidP="00E546CB">
      <w:pPr>
        <w:autoSpaceDE w:val="0"/>
        <w:autoSpaceDN w:val="0"/>
        <w:adjustRightInd w:val="0"/>
        <w:spacing w:after="200" w:line="276" w:lineRule="auto"/>
        <w:ind w:right="567"/>
        <w:jc w:val="both"/>
        <w:rPr>
          <w:rFonts w:ascii="Calibri" w:eastAsia="Times New Roman" w:hAnsi="Calibri" w:cs="Times New Roman"/>
          <w:sz w:val="22"/>
          <w:szCs w:val="22"/>
          <w:lang w:val="de-DE"/>
        </w:rPr>
      </w:pPr>
      <w:bookmarkStart w:id="0" w:name="_Hlk43284188"/>
      <w:r>
        <w:rPr>
          <w:rFonts w:ascii="Calibri" w:eastAsia="Times New Roman" w:hAnsi="Calibri" w:cs="Times New Roman"/>
          <w:sz w:val="22"/>
          <w:szCs w:val="22"/>
          <w:lang w:val="de-DE"/>
        </w:rPr>
        <w:t xml:space="preserve">Ein weiterer positiver Aspekt ist, dass die Anzahl der illegalen Inhalte, die in Österreich gehostet wurden, einmal mehr gesunken ist. 2019 wurden insgesamt </w:t>
      </w:r>
      <w:r w:rsidR="00755264">
        <w:rPr>
          <w:rFonts w:ascii="Calibri" w:eastAsia="Times New Roman" w:hAnsi="Calibri" w:cs="Times New Roman"/>
          <w:sz w:val="22"/>
          <w:szCs w:val="22"/>
          <w:lang w:val="de-DE"/>
        </w:rPr>
        <w:t xml:space="preserve">nur </w:t>
      </w:r>
      <w:r>
        <w:rPr>
          <w:rFonts w:ascii="Calibri" w:eastAsia="Times New Roman" w:hAnsi="Calibri" w:cs="Times New Roman"/>
          <w:sz w:val="22"/>
          <w:szCs w:val="22"/>
          <w:lang w:val="de-DE"/>
        </w:rPr>
        <w:t xml:space="preserve">drei Fälle von </w:t>
      </w:r>
      <w:r w:rsidR="000C4D80">
        <w:rPr>
          <w:rFonts w:ascii="Calibri" w:eastAsia="Times New Roman" w:hAnsi="Calibri" w:cs="Times New Roman"/>
          <w:sz w:val="22"/>
          <w:szCs w:val="22"/>
          <w:lang w:val="de-DE"/>
        </w:rPr>
        <w:t>sexuellen Missbrauchsdarstellungen Minderjähriger</w:t>
      </w:r>
      <w:r>
        <w:rPr>
          <w:rFonts w:ascii="Calibri" w:eastAsia="Times New Roman" w:hAnsi="Calibri" w:cs="Times New Roman"/>
          <w:sz w:val="22"/>
          <w:szCs w:val="22"/>
          <w:lang w:val="de-DE"/>
        </w:rPr>
        <w:t xml:space="preserve"> verzeichnet. Dies entspricht 0,1 % aller illegalen Inhalte, die 2019 von Stopline bearbeitet wurden. Dank der ausgezeichneten Zusammenarbeit mit den österreichischen Providern</w:t>
      </w:r>
      <w:r w:rsidR="00A12965">
        <w:rPr>
          <w:rFonts w:ascii="Calibri" w:eastAsia="Times New Roman" w:hAnsi="Calibri" w:cs="Times New Roman"/>
          <w:sz w:val="22"/>
          <w:szCs w:val="22"/>
          <w:lang w:val="de-DE"/>
        </w:rPr>
        <w:t xml:space="preserve"> und den Rechtsdurchsetzungsbehörden</w:t>
      </w:r>
      <w:r>
        <w:rPr>
          <w:rFonts w:ascii="Calibri" w:eastAsia="Times New Roman" w:hAnsi="Calibri" w:cs="Times New Roman"/>
          <w:sz w:val="22"/>
          <w:szCs w:val="22"/>
          <w:lang w:val="de-DE"/>
        </w:rPr>
        <w:t xml:space="preserve"> konnte das entsprechende Material rasch aus dem Internet entfernt werden.</w:t>
      </w:r>
      <w:r w:rsidR="00FF60D8">
        <w:rPr>
          <w:rFonts w:ascii="Calibri" w:eastAsia="Times New Roman" w:hAnsi="Calibri" w:cs="Times New Roman"/>
          <w:sz w:val="22"/>
          <w:szCs w:val="22"/>
          <w:lang w:val="de-DE"/>
        </w:rPr>
        <w:t xml:space="preserve"> International gesehen führten in den letzten Jahren die USA die Statistik der Hosting-Länder für illegale</w:t>
      </w:r>
      <w:r w:rsidR="00A12965">
        <w:rPr>
          <w:rFonts w:ascii="Calibri" w:eastAsia="Times New Roman" w:hAnsi="Calibri" w:cs="Times New Roman"/>
          <w:sz w:val="22"/>
          <w:szCs w:val="22"/>
          <w:lang w:val="de-DE"/>
        </w:rPr>
        <w:t>s</w:t>
      </w:r>
      <w:r w:rsidR="00FF60D8">
        <w:rPr>
          <w:rFonts w:ascii="Calibri" w:eastAsia="Times New Roman" w:hAnsi="Calibri" w:cs="Times New Roman"/>
          <w:sz w:val="22"/>
          <w:szCs w:val="22"/>
          <w:lang w:val="de-DE"/>
        </w:rPr>
        <w:t xml:space="preserve"> Material an</w:t>
      </w:r>
      <w:r w:rsidR="00E26ABB">
        <w:rPr>
          <w:rFonts w:ascii="Calibri" w:eastAsia="Times New Roman" w:hAnsi="Calibri" w:cs="Times New Roman"/>
          <w:sz w:val="22"/>
          <w:szCs w:val="22"/>
          <w:lang w:val="de-DE"/>
        </w:rPr>
        <w:t>,</w:t>
      </w:r>
      <w:r w:rsidR="00755264">
        <w:rPr>
          <w:rFonts w:ascii="Calibri" w:eastAsia="Times New Roman" w:hAnsi="Calibri" w:cs="Times New Roman"/>
          <w:sz w:val="22"/>
          <w:szCs w:val="22"/>
          <w:lang w:val="de-DE"/>
        </w:rPr>
        <w:t xml:space="preserve"> welches der Stopline gemeldet wurde.</w:t>
      </w:r>
      <w:r w:rsidR="00E26ABB">
        <w:rPr>
          <w:rFonts w:ascii="Calibri" w:eastAsia="Times New Roman" w:hAnsi="Calibri" w:cs="Times New Roman"/>
          <w:sz w:val="22"/>
          <w:szCs w:val="22"/>
          <w:lang w:val="de-DE"/>
        </w:rPr>
        <w:t xml:space="preserve"> 2019 wurden </w:t>
      </w:r>
      <w:r w:rsidR="00755264">
        <w:rPr>
          <w:rFonts w:ascii="Calibri" w:eastAsia="Times New Roman" w:hAnsi="Calibri" w:cs="Times New Roman"/>
          <w:sz w:val="22"/>
          <w:szCs w:val="22"/>
          <w:lang w:val="de-DE"/>
        </w:rPr>
        <w:t>die USA</w:t>
      </w:r>
      <w:r w:rsidR="00E26ABB">
        <w:rPr>
          <w:rFonts w:ascii="Calibri" w:eastAsia="Times New Roman" w:hAnsi="Calibri" w:cs="Times New Roman"/>
          <w:sz w:val="22"/>
          <w:szCs w:val="22"/>
          <w:lang w:val="de-DE"/>
        </w:rPr>
        <w:t xml:space="preserve"> jedoch von den Niederlanden verdrängt. In den Niederlanden verzeichnet man ein</w:t>
      </w:r>
      <w:r w:rsidR="00A77446">
        <w:rPr>
          <w:rFonts w:ascii="Calibri" w:eastAsia="Times New Roman" w:hAnsi="Calibri" w:cs="Times New Roman"/>
          <w:sz w:val="22"/>
          <w:szCs w:val="22"/>
          <w:lang w:val="de-DE"/>
        </w:rPr>
        <w:t>en Anstieg</w:t>
      </w:r>
      <w:r w:rsidR="00E26ABB">
        <w:rPr>
          <w:rFonts w:ascii="Calibri" w:eastAsia="Times New Roman" w:hAnsi="Calibri" w:cs="Times New Roman"/>
          <w:sz w:val="22"/>
          <w:szCs w:val="22"/>
          <w:lang w:val="de-DE"/>
        </w:rPr>
        <w:t xml:space="preserve"> von 38 % (2018) auf 55 % (2019). In den USA wurden 2019 36 % der illegalen Inhalte gehostet, </w:t>
      </w:r>
      <w:r w:rsidR="000E7EE2">
        <w:rPr>
          <w:rFonts w:ascii="Calibri" w:eastAsia="Times New Roman" w:hAnsi="Calibri" w:cs="Times New Roman"/>
          <w:sz w:val="22"/>
          <w:szCs w:val="22"/>
          <w:lang w:val="de-DE"/>
        </w:rPr>
        <w:t xml:space="preserve">mit einigem Abstand folgt Russland mit 3 %.  </w:t>
      </w:r>
    </w:p>
    <w:p w14:paraId="72E37F19" w14:textId="7E04F7FF" w:rsidR="00E26ABB" w:rsidRDefault="00E26ABB" w:rsidP="00E546CB">
      <w:pPr>
        <w:autoSpaceDE w:val="0"/>
        <w:autoSpaceDN w:val="0"/>
        <w:adjustRightInd w:val="0"/>
        <w:spacing w:after="200" w:line="276" w:lineRule="auto"/>
        <w:ind w:right="567"/>
        <w:jc w:val="both"/>
        <w:rPr>
          <w:rFonts w:ascii="Calibri" w:eastAsia="Times New Roman" w:hAnsi="Calibri" w:cs="Times New Roman"/>
          <w:sz w:val="22"/>
          <w:szCs w:val="22"/>
          <w:lang w:val="de-DE"/>
        </w:rPr>
      </w:pPr>
      <w:r w:rsidRPr="0089697B">
        <w:rPr>
          <w:rFonts w:ascii="Calibri" w:eastAsia="Times New Roman" w:hAnsi="Calibri" w:cs="Times New Roman"/>
          <w:i/>
          <w:iCs/>
          <w:sz w:val="22"/>
          <w:szCs w:val="22"/>
          <w:lang w:val="de-DE"/>
        </w:rPr>
        <w:t xml:space="preserve">„Österreich ist ein unattraktiver Hosting-Standort für derartige illegale Inhalte. </w:t>
      </w:r>
      <w:r w:rsidR="00755264" w:rsidRPr="0089697B">
        <w:rPr>
          <w:rFonts w:ascii="Calibri" w:eastAsia="Times New Roman" w:hAnsi="Calibri" w:cs="Times New Roman"/>
          <w:i/>
          <w:iCs/>
          <w:sz w:val="22"/>
          <w:szCs w:val="22"/>
          <w:lang w:val="de-DE"/>
        </w:rPr>
        <w:t xml:space="preserve">Wir reden hierzulande von Stunden und nicht von Tagen, bis das Material entfernt ist. </w:t>
      </w:r>
      <w:r w:rsidRPr="0089697B">
        <w:rPr>
          <w:rFonts w:ascii="Calibri" w:eastAsia="Times New Roman" w:hAnsi="Calibri" w:cs="Times New Roman"/>
          <w:i/>
          <w:iCs/>
          <w:sz w:val="22"/>
          <w:szCs w:val="22"/>
          <w:lang w:val="de-DE"/>
        </w:rPr>
        <w:t>Wenn</w:t>
      </w:r>
      <w:r w:rsidR="00755264" w:rsidRPr="0089697B">
        <w:rPr>
          <w:rFonts w:ascii="Calibri" w:eastAsia="Times New Roman" w:hAnsi="Calibri" w:cs="Times New Roman"/>
          <w:i/>
          <w:iCs/>
          <w:sz w:val="22"/>
          <w:szCs w:val="22"/>
          <w:lang w:val="de-DE"/>
        </w:rPr>
        <w:t xml:space="preserve"> ein Land so schnell reagiert, </w:t>
      </w:r>
      <w:r w:rsidRPr="0089697B">
        <w:rPr>
          <w:rFonts w:ascii="Calibri" w:eastAsia="Times New Roman" w:hAnsi="Calibri" w:cs="Times New Roman"/>
          <w:i/>
          <w:iCs/>
          <w:sz w:val="22"/>
          <w:szCs w:val="22"/>
          <w:lang w:val="de-DE"/>
        </w:rPr>
        <w:t>gibt es keinen Anreiz, diese Art von Material zu hosten. Ein Blick auf die</w:t>
      </w:r>
      <w:r w:rsidR="000E7EE2" w:rsidRPr="0089697B">
        <w:rPr>
          <w:rFonts w:ascii="Calibri" w:eastAsia="Times New Roman" w:hAnsi="Calibri" w:cs="Times New Roman"/>
          <w:i/>
          <w:iCs/>
          <w:sz w:val="22"/>
          <w:szCs w:val="22"/>
          <w:lang w:val="de-DE"/>
        </w:rPr>
        <w:t xml:space="preserve"> internationale Statistik </w:t>
      </w:r>
      <w:r w:rsidRPr="0089697B">
        <w:rPr>
          <w:rFonts w:ascii="Calibri" w:eastAsia="Times New Roman" w:hAnsi="Calibri" w:cs="Times New Roman"/>
          <w:i/>
          <w:iCs/>
          <w:sz w:val="22"/>
          <w:szCs w:val="22"/>
          <w:lang w:val="de-DE"/>
        </w:rPr>
        <w:t>zeigt, dass andere Staaten noch deutlichen Aufholbedarf haben. Im Rahmen von INHOPE und insbesondere auf europäischer Ebene beteiligen wir uns deshalb aktiv am Austausch und teilen unsere österreichischen good practices“</w:t>
      </w:r>
      <w:r w:rsidRPr="00591D0C">
        <w:rPr>
          <w:rFonts w:ascii="Calibri" w:eastAsia="Times New Roman" w:hAnsi="Calibri" w:cs="Times New Roman"/>
          <w:sz w:val="22"/>
          <w:szCs w:val="22"/>
          <w:lang w:val="de-DE"/>
        </w:rPr>
        <w:t xml:space="preserve">, </w:t>
      </w:r>
      <w:r w:rsidR="000E7EE2" w:rsidRPr="00591D0C">
        <w:rPr>
          <w:rFonts w:ascii="Calibri" w:eastAsia="Times New Roman" w:hAnsi="Calibri" w:cs="Times New Roman"/>
          <w:sz w:val="22"/>
          <w:szCs w:val="22"/>
          <w:lang w:val="de-DE"/>
        </w:rPr>
        <w:t>berichtet</w:t>
      </w:r>
      <w:r w:rsidRPr="00591D0C">
        <w:rPr>
          <w:rFonts w:ascii="Calibri" w:eastAsia="Times New Roman" w:hAnsi="Calibri" w:cs="Times New Roman"/>
          <w:sz w:val="22"/>
          <w:szCs w:val="22"/>
          <w:lang w:val="de-DE"/>
        </w:rPr>
        <w:t xml:space="preserve"> Schubert.</w:t>
      </w:r>
      <w:r w:rsidR="000E7EE2" w:rsidRPr="00591D0C">
        <w:rPr>
          <w:rFonts w:ascii="Calibri" w:eastAsia="Times New Roman" w:hAnsi="Calibri" w:cs="Times New Roman"/>
          <w:sz w:val="22"/>
          <w:szCs w:val="22"/>
          <w:lang w:val="de-DE"/>
        </w:rPr>
        <w:t xml:space="preserve"> </w:t>
      </w:r>
      <w:r w:rsidR="00A77446" w:rsidRPr="00591D0C">
        <w:rPr>
          <w:rFonts w:ascii="Calibri" w:eastAsia="Times New Roman" w:hAnsi="Calibri" w:cs="Times New Roman"/>
          <w:sz w:val="22"/>
          <w:szCs w:val="22"/>
          <w:lang w:val="de-DE"/>
        </w:rPr>
        <w:t xml:space="preserve">Der ISPA Generalsekretär und EuroISPA Präsident führt aus: </w:t>
      </w:r>
      <w:r w:rsidR="00A77446" w:rsidRPr="0089697B">
        <w:rPr>
          <w:rFonts w:ascii="Calibri" w:eastAsia="Times New Roman" w:hAnsi="Calibri" w:cs="Times New Roman"/>
          <w:i/>
          <w:iCs/>
          <w:sz w:val="22"/>
          <w:szCs w:val="22"/>
          <w:lang w:val="de-DE"/>
        </w:rPr>
        <w:t>„</w:t>
      </w:r>
      <w:r w:rsidR="000E7EE2" w:rsidRPr="0089697B">
        <w:rPr>
          <w:rFonts w:ascii="Calibri" w:eastAsia="Times New Roman" w:hAnsi="Calibri" w:cs="Times New Roman"/>
          <w:i/>
          <w:iCs/>
          <w:sz w:val="22"/>
          <w:szCs w:val="22"/>
          <w:lang w:val="de-DE"/>
        </w:rPr>
        <w:t xml:space="preserve">In den Niederlanden will man der Situation künftig so begegnen, dass Hosting-Unternehmen, die </w:t>
      </w:r>
      <w:r w:rsidR="00125650" w:rsidRPr="0089697B">
        <w:rPr>
          <w:rFonts w:ascii="Calibri" w:eastAsia="Times New Roman" w:hAnsi="Calibri" w:cs="Times New Roman"/>
          <w:i/>
          <w:iCs/>
          <w:sz w:val="22"/>
          <w:szCs w:val="22"/>
          <w:lang w:val="de-DE"/>
        </w:rPr>
        <w:t>auf</w:t>
      </w:r>
      <w:r w:rsidR="000E7EE2" w:rsidRPr="0089697B">
        <w:rPr>
          <w:rFonts w:ascii="Calibri" w:eastAsia="Times New Roman" w:hAnsi="Calibri" w:cs="Times New Roman"/>
          <w:i/>
          <w:iCs/>
          <w:sz w:val="22"/>
          <w:szCs w:val="22"/>
          <w:lang w:val="de-DE"/>
        </w:rPr>
        <w:t xml:space="preserve"> Löschaufforderung der</w:t>
      </w:r>
      <w:r w:rsidR="00125650" w:rsidRPr="0089697B">
        <w:rPr>
          <w:rFonts w:ascii="Calibri" w:eastAsia="Times New Roman" w:hAnsi="Calibri" w:cs="Times New Roman"/>
          <w:i/>
          <w:iCs/>
          <w:sz w:val="22"/>
          <w:szCs w:val="22"/>
          <w:lang w:val="de-DE"/>
        </w:rPr>
        <w:t xml:space="preserve"> </w:t>
      </w:r>
      <w:r w:rsidR="0089697B">
        <w:rPr>
          <w:rFonts w:ascii="Calibri" w:eastAsia="Times New Roman" w:hAnsi="Calibri" w:cs="Times New Roman"/>
          <w:i/>
          <w:iCs/>
          <w:sz w:val="22"/>
          <w:szCs w:val="22"/>
          <w:lang w:val="de-DE"/>
        </w:rPr>
        <w:t>nationalen</w:t>
      </w:r>
      <w:r w:rsidR="0089697B" w:rsidRPr="0089697B">
        <w:rPr>
          <w:rFonts w:ascii="Calibri" w:eastAsia="Times New Roman" w:hAnsi="Calibri" w:cs="Times New Roman"/>
          <w:i/>
          <w:iCs/>
          <w:sz w:val="22"/>
          <w:szCs w:val="22"/>
          <w:lang w:val="de-DE"/>
        </w:rPr>
        <w:t xml:space="preserve"> </w:t>
      </w:r>
      <w:r w:rsidR="000E7EE2" w:rsidRPr="0089697B">
        <w:rPr>
          <w:rFonts w:ascii="Calibri" w:eastAsia="Times New Roman" w:hAnsi="Calibri" w:cs="Times New Roman"/>
          <w:i/>
          <w:iCs/>
          <w:sz w:val="22"/>
          <w:szCs w:val="22"/>
          <w:lang w:val="de-DE"/>
        </w:rPr>
        <w:t xml:space="preserve">Meldestellen nicht </w:t>
      </w:r>
      <w:r w:rsidR="00125650" w:rsidRPr="0089697B">
        <w:rPr>
          <w:rFonts w:ascii="Calibri" w:eastAsia="Times New Roman" w:hAnsi="Calibri" w:cs="Times New Roman"/>
          <w:i/>
          <w:iCs/>
          <w:sz w:val="22"/>
          <w:szCs w:val="22"/>
          <w:lang w:val="de-DE"/>
        </w:rPr>
        <w:t>reagieren</w:t>
      </w:r>
      <w:r w:rsidR="000E7EE2" w:rsidRPr="0089697B">
        <w:rPr>
          <w:rFonts w:ascii="Calibri" w:eastAsia="Times New Roman" w:hAnsi="Calibri" w:cs="Times New Roman"/>
          <w:i/>
          <w:iCs/>
          <w:sz w:val="22"/>
          <w:szCs w:val="22"/>
          <w:lang w:val="de-DE"/>
        </w:rPr>
        <w:t xml:space="preserve">, mit hohen </w:t>
      </w:r>
      <w:r w:rsidR="00125650" w:rsidRPr="0089697B">
        <w:rPr>
          <w:rFonts w:ascii="Calibri" w:eastAsia="Times New Roman" w:hAnsi="Calibri" w:cs="Times New Roman"/>
          <w:i/>
          <w:iCs/>
          <w:sz w:val="22"/>
          <w:szCs w:val="22"/>
          <w:lang w:val="de-DE"/>
        </w:rPr>
        <w:t>Verwaltungsstrafen</w:t>
      </w:r>
      <w:r w:rsidR="000E7EE2" w:rsidRPr="0089697B">
        <w:rPr>
          <w:rFonts w:ascii="Calibri" w:eastAsia="Times New Roman" w:hAnsi="Calibri" w:cs="Times New Roman"/>
          <w:i/>
          <w:iCs/>
          <w:sz w:val="22"/>
          <w:szCs w:val="22"/>
          <w:lang w:val="de-DE"/>
        </w:rPr>
        <w:t xml:space="preserve"> rechnen müssen</w:t>
      </w:r>
      <w:r w:rsidR="00A77446" w:rsidRPr="0089697B">
        <w:rPr>
          <w:rFonts w:ascii="Calibri" w:eastAsia="Times New Roman" w:hAnsi="Calibri" w:cs="Times New Roman"/>
          <w:i/>
          <w:iCs/>
          <w:sz w:val="22"/>
          <w:szCs w:val="22"/>
          <w:lang w:val="de-DE"/>
        </w:rPr>
        <w:t>.“</w:t>
      </w:r>
      <w:r w:rsidR="000E7EE2">
        <w:rPr>
          <w:rFonts w:ascii="Calibri" w:eastAsia="Times New Roman" w:hAnsi="Calibri" w:cs="Times New Roman"/>
          <w:sz w:val="22"/>
          <w:szCs w:val="22"/>
          <w:lang w:val="de-DE"/>
        </w:rPr>
        <w:t xml:space="preserve"> </w:t>
      </w:r>
    </w:p>
    <w:bookmarkEnd w:id="0"/>
    <w:p w14:paraId="1C8FC4FD" w14:textId="77777777" w:rsidR="00FF60D8" w:rsidRDefault="00FF60D8" w:rsidP="00E546CB">
      <w:pPr>
        <w:autoSpaceDE w:val="0"/>
        <w:autoSpaceDN w:val="0"/>
        <w:adjustRightInd w:val="0"/>
        <w:spacing w:after="200" w:line="276" w:lineRule="auto"/>
        <w:ind w:right="567"/>
        <w:jc w:val="both"/>
        <w:rPr>
          <w:rFonts w:cstheme="minorHAnsi"/>
          <w:sz w:val="22"/>
          <w:szCs w:val="22"/>
        </w:rPr>
      </w:pPr>
      <w:r w:rsidRPr="00FF60D8">
        <w:rPr>
          <w:rFonts w:ascii="Calibri" w:eastAsia="Times New Roman" w:hAnsi="Calibri" w:cs="Times New Roman"/>
          <w:sz w:val="22"/>
          <w:szCs w:val="22"/>
          <w:lang w:val="de-DE"/>
        </w:rPr>
        <w:t>Erfreulich ist, dass im Vergleich zum Vorjahr in vielen</w:t>
      </w:r>
      <w:r>
        <w:rPr>
          <w:rFonts w:ascii="Calibri" w:eastAsia="Times New Roman" w:hAnsi="Calibri" w:cs="Times New Roman"/>
          <w:sz w:val="22"/>
          <w:szCs w:val="22"/>
          <w:lang w:val="de-DE"/>
        </w:rPr>
        <w:t xml:space="preserve"> </w:t>
      </w:r>
      <w:r w:rsidRPr="00FF60D8">
        <w:rPr>
          <w:rFonts w:ascii="Calibri" w:eastAsia="Times New Roman" w:hAnsi="Calibri" w:cs="Times New Roman"/>
          <w:sz w:val="22"/>
          <w:szCs w:val="22"/>
          <w:lang w:val="de-DE"/>
        </w:rPr>
        <w:t>Ländern illegal gehostete Inhalte deutlich reduziert</w:t>
      </w:r>
      <w:r>
        <w:rPr>
          <w:rFonts w:ascii="Calibri" w:eastAsia="Times New Roman" w:hAnsi="Calibri" w:cs="Times New Roman"/>
          <w:sz w:val="22"/>
          <w:szCs w:val="22"/>
          <w:lang w:val="de-DE"/>
        </w:rPr>
        <w:t xml:space="preserve"> </w:t>
      </w:r>
      <w:r w:rsidRPr="00FF60D8">
        <w:rPr>
          <w:rFonts w:ascii="Calibri" w:eastAsia="Times New Roman" w:hAnsi="Calibri" w:cs="Times New Roman"/>
          <w:sz w:val="22"/>
          <w:szCs w:val="22"/>
          <w:lang w:val="de-DE"/>
        </w:rPr>
        <w:t>werden konnten, dazu zählen vor allem Russland,</w:t>
      </w:r>
      <w:r>
        <w:rPr>
          <w:rFonts w:ascii="Calibri" w:eastAsia="Times New Roman" w:hAnsi="Calibri" w:cs="Times New Roman"/>
          <w:sz w:val="22"/>
          <w:szCs w:val="22"/>
          <w:lang w:val="de-DE"/>
        </w:rPr>
        <w:t xml:space="preserve"> </w:t>
      </w:r>
      <w:r w:rsidRPr="00FF60D8">
        <w:rPr>
          <w:rFonts w:ascii="Calibri" w:eastAsia="Times New Roman" w:hAnsi="Calibri" w:cs="Times New Roman"/>
          <w:sz w:val="22"/>
          <w:szCs w:val="22"/>
          <w:lang w:val="de-DE"/>
        </w:rPr>
        <w:t>Rumänien, die Seychellen und Frankreich.</w:t>
      </w:r>
      <w:r w:rsidRPr="00FF60D8">
        <w:rPr>
          <w:rFonts w:eastAsia="Times New Roman" w:cstheme="minorHAnsi"/>
          <w:sz w:val="22"/>
          <w:szCs w:val="22"/>
          <w:lang w:val="de-DE"/>
        </w:rPr>
        <w:t xml:space="preserve"> </w:t>
      </w:r>
      <w:r w:rsidRPr="00FF60D8">
        <w:rPr>
          <w:rFonts w:cstheme="minorHAnsi"/>
          <w:sz w:val="22"/>
          <w:szCs w:val="22"/>
        </w:rPr>
        <w:t xml:space="preserve">So gut wie alle </w:t>
      </w:r>
      <w:r>
        <w:rPr>
          <w:rFonts w:cstheme="minorHAnsi"/>
          <w:sz w:val="22"/>
          <w:szCs w:val="22"/>
        </w:rPr>
        <w:t>eingegangene</w:t>
      </w:r>
      <w:r w:rsidR="0004188E">
        <w:rPr>
          <w:rFonts w:cstheme="minorHAnsi"/>
          <w:sz w:val="22"/>
          <w:szCs w:val="22"/>
        </w:rPr>
        <w:t>n</w:t>
      </w:r>
      <w:r>
        <w:rPr>
          <w:rFonts w:cstheme="minorHAnsi"/>
          <w:sz w:val="22"/>
          <w:szCs w:val="22"/>
        </w:rPr>
        <w:t xml:space="preserve"> </w:t>
      </w:r>
      <w:r w:rsidRPr="00FF60D8">
        <w:rPr>
          <w:rFonts w:cstheme="minorHAnsi"/>
          <w:sz w:val="22"/>
          <w:szCs w:val="22"/>
        </w:rPr>
        <w:t>Meldungen, die von Stopline als zutreffend eingestuft wurden, waren auf ausländischen Servern gehostet. Dies zeigt, wie wichtig die internationale Zusammenarbeit zur Entfernung illegaler Inhalte aus dem Internet ist. Positiv zu vermerken ist, dass in den meisten Herkunftsländern, zu denen Stopline 2019 eine Meldung bekam, INHOPE Partner-Hotlines etabliert sind</w:t>
      </w:r>
      <w:r w:rsidRPr="00E43DB7">
        <w:rPr>
          <w:rFonts w:cstheme="minorHAnsi"/>
          <w:sz w:val="22"/>
          <w:szCs w:val="22"/>
        </w:rPr>
        <w:t>.</w:t>
      </w:r>
      <w:r w:rsidR="00E43DB7" w:rsidRPr="00E43DB7">
        <w:rPr>
          <w:rFonts w:cstheme="minorHAnsi"/>
          <w:sz w:val="22"/>
          <w:szCs w:val="22"/>
        </w:rPr>
        <w:t xml:space="preserve"> </w:t>
      </w:r>
      <w:r w:rsidR="00E43DB7" w:rsidRPr="0089697B">
        <w:rPr>
          <w:rFonts w:cstheme="minorHAnsi"/>
          <w:i/>
          <w:iCs/>
          <w:sz w:val="22"/>
          <w:szCs w:val="22"/>
        </w:rPr>
        <w:t>„</w:t>
      </w:r>
      <w:r w:rsidR="0031542B" w:rsidRPr="0089697B">
        <w:rPr>
          <w:rFonts w:cstheme="minorHAnsi"/>
          <w:i/>
          <w:iCs/>
          <w:sz w:val="22"/>
          <w:szCs w:val="22"/>
        </w:rPr>
        <w:t>Da fast alle gemeldeten Inhalte im Ausland gehostet werden, sind Engagement und Vernetzung auf europäischer bzw</w:t>
      </w:r>
      <w:r w:rsidR="00A20608" w:rsidRPr="0089697B">
        <w:rPr>
          <w:rFonts w:cstheme="minorHAnsi"/>
          <w:i/>
          <w:iCs/>
          <w:sz w:val="22"/>
          <w:szCs w:val="22"/>
        </w:rPr>
        <w:t xml:space="preserve">. internationaler Ebene </w:t>
      </w:r>
      <w:r w:rsidR="0031542B" w:rsidRPr="0089697B">
        <w:rPr>
          <w:rFonts w:cstheme="minorHAnsi"/>
          <w:i/>
          <w:iCs/>
          <w:sz w:val="22"/>
          <w:szCs w:val="22"/>
        </w:rPr>
        <w:t>im Rahmen des IN</w:t>
      </w:r>
      <w:r w:rsidR="00A20608" w:rsidRPr="0089697B">
        <w:rPr>
          <w:rFonts w:cstheme="minorHAnsi"/>
          <w:i/>
          <w:iCs/>
          <w:sz w:val="22"/>
          <w:szCs w:val="22"/>
        </w:rPr>
        <w:t>HOPE-Netzwerks</w:t>
      </w:r>
      <w:r w:rsidR="0031542B" w:rsidRPr="0089697B">
        <w:rPr>
          <w:rFonts w:cstheme="minorHAnsi"/>
          <w:i/>
          <w:iCs/>
          <w:sz w:val="22"/>
          <w:szCs w:val="22"/>
        </w:rPr>
        <w:t xml:space="preserve"> von großer Bedeutung. </w:t>
      </w:r>
      <w:r w:rsidR="00E43DB7" w:rsidRPr="0089697B">
        <w:rPr>
          <w:rFonts w:cstheme="minorHAnsi"/>
          <w:i/>
          <w:iCs/>
          <w:sz w:val="22"/>
          <w:szCs w:val="22"/>
        </w:rPr>
        <w:t xml:space="preserve">Effizienz, rasches Handeln und Vertrauen aller beteiligten Stakeholder spielen dabei eine essenzielle Rolle. Stärken, auf die wir </w:t>
      </w:r>
      <w:r w:rsidR="0031542B" w:rsidRPr="0089697B">
        <w:rPr>
          <w:rFonts w:cstheme="minorHAnsi"/>
          <w:i/>
          <w:iCs/>
          <w:sz w:val="22"/>
          <w:szCs w:val="22"/>
        </w:rPr>
        <w:t xml:space="preserve">innerhalb der </w:t>
      </w:r>
      <w:r w:rsidR="00E43DB7" w:rsidRPr="0089697B">
        <w:rPr>
          <w:rFonts w:cstheme="minorHAnsi"/>
          <w:i/>
          <w:iCs/>
          <w:sz w:val="22"/>
          <w:szCs w:val="22"/>
        </w:rPr>
        <w:t>Netzwerk</w:t>
      </w:r>
      <w:r w:rsidR="0031542B" w:rsidRPr="0089697B">
        <w:rPr>
          <w:rFonts w:cstheme="minorHAnsi"/>
          <w:i/>
          <w:iCs/>
          <w:sz w:val="22"/>
          <w:szCs w:val="22"/>
        </w:rPr>
        <w:t>e</w:t>
      </w:r>
      <w:r w:rsidR="00E43DB7" w:rsidRPr="0089697B">
        <w:rPr>
          <w:rFonts w:cstheme="minorHAnsi"/>
          <w:i/>
          <w:iCs/>
          <w:sz w:val="22"/>
          <w:szCs w:val="22"/>
        </w:rPr>
        <w:t xml:space="preserve"> </w:t>
      </w:r>
      <w:r w:rsidR="00A12965" w:rsidRPr="0089697B">
        <w:rPr>
          <w:rFonts w:cstheme="minorHAnsi"/>
          <w:i/>
          <w:iCs/>
          <w:sz w:val="22"/>
          <w:szCs w:val="22"/>
        </w:rPr>
        <w:t>zählen</w:t>
      </w:r>
      <w:r w:rsidR="00E43DB7" w:rsidRPr="0089697B">
        <w:rPr>
          <w:rFonts w:cstheme="minorHAnsi"/>
          <w:i/>
          <w:iCs/>
          <w:sz w:val="22"/>
          <w:szCs w:val="22"/>
        </w:rPr>
        <w:t xml:space="preserve"> können“</w:t>
      </w:r>
      <w:r w:rsidR="00E43DB7" w:rsidRPr="00E43DB7">
        <w:rPr>
          <w:rFonts w:cstheme="minorHAnsi"/>
          <w:sz w:val="22"/>
          <w:szCs w:val="22"/>
        </w:rPr>
        <w:t>, ergänzt Schloßbauer.</w:t>
      </w:r>
    </w:p>
    <w:p w14:paraId="5284EEC2" w14:textId="77777777" w:rsidR="00104A9D" w:rsidRDefault="00104A9D" w:rsidP="00314FF8">
      <w:pPr>
        <w:spacing w:before="240" w:after="240"/>
        <w:rPr>
          <w:rFonts w:cstheme="minorHAnsi"/>
          <w:sz w:val="22"/>
          <w:szCs w:val="22"/>
        </w:rPr>
      </w:pPr>
    </w:p>
    <w:p w14:paraId="50C861F1" w14:textId="77777777" w:rsidR="00314FF8" w:rsidRDefault="00314FF8" w:rsidP="00B83C27">
      <w:pPr>
        <w:pBdr>
          <w:top w:val="single" w:sz="4" w:space="1" w:color="auto"/>
          <w:left w:val="single" w:sz="4" w:space="4" w:color="auto"/>
          <w:bottom w:val="single" w:sz="4" w:space="1" w:color="auto"/>
          <w:right w:val="single" w:sz="4" w:space="0" w:color="auto"/>
        </w:pBdr>
        <w:ind w:right="568"/>
        <w:jc w:val="both"/>
        <w:rPr>
          <w:rFonts w:cstheme="minorHAnsi"/>
          <w:sz w:val="22"/>
          <w:szCs w:val="22"/>
        </w:rPr>
      </w:pPr>
      <w:r w:rsidRPr="00314FF8">
        <w:rPr>
          <w:rFonts w:cstheme="minorHAnsi"/>
          <w:sz w:val="22"/>
          <w:szCs w:val="22"/>
        </w:rPr>
        <w:t>Der Stopline Jahresbericht 201</w:t>
      </w:r>
      <w:r w:rsidR="00E43DB7">
        <w:rPr>
          <w:rFonts w:cstheme="minorHAnsi"/>
          <w:sz w:val="22"/>
          <w:szCs w:val="22"/>
        </w:rPr>
        <w:t>9</w:t>
      </w:r>
      <w:r w:rsidRPr="00314FF8">
        <w:rPr>
          <w:rFonts w:cstheme="minorHAnsi"/>
          <w:sz w:val="22"/>
          <w:szCs w:val="22"/>
        </w:rPr>
        <w:t xml:space="preserve"> steht unter </w:t>
      </w:r>
      <w:hyperlink r:id="rId7" w:history="1">
        <w:r w:rsidRPr="00314FF8">
          <w:rPr>
            <w:rStyle w:val="Hyperlink"/>
            <w:rFonts w:cstheme="minorHAnsi"/>
            <w:sz w:val="22"/>
            <w:szCs w:val="22"/>
          </w:rPr>
          <w:t>www.stopline.at</w:t>
        </w:r>
      </w:hyperlink>
      <w:r w:rsidRPr="00314FF8">
        <w:rPr>
          <w:rFonts w:cstheme="minorHAnsi"/>
          <w:sz w:val="22"/>
          <w:szCs w:val="22"/>
        </w:rPr>
        <w:t xml:space="preserve"> zum Download bereit.</w:t>
      </w:r>
    </w:p>
    <w:p w14:paraId="32622FBF" w14:textId="77777777" w:rsidR="00314FF8" w:rsidRPr="00314FF8" w:rsidRDefault="00314FF8" w:rsidP="00B83C27">
      <w:pPr>
        <w:pBdr>
          <w:top w:val="single" w:sz="4" w:space="1" w:color="auto"/>
          <w:left w:val="single" w:sz="4" w:space="4" w:color="auto"/>
          <w:bottom w:val="single" w:sz="4" w:space="1" w:color="auto"/>
          <w:right w:val="single" w:sz="4" w:space="0" w:color="auto"/>
        </w:pBdr>
        <w:ind w:right="568"/>
        <w:jc w:val="both"/>
        <w:rPr>
          <w:rFonts w:cstheme="minorHAnsi"/>
          <w:sz w:val="22"/>
          <w:szCs w:val="22"/>
        </w:rPr>
      </w:pPr>
    </w:p>
    <w:p w14:paraId="7BCE7A04" w14:textId="78806B8B" w:rsidR="00314FF8" w:rsidRPr="002D6D06" w:rsidRDefault="00314FF8" w:rsidP="00104A9D">
      <w:pPr>
        <w:pBdr>
          <w:top w:val="single" w:sz="4" w:space="1" w:color="auto"/>
          <w:left w:val="single" w:sz="4" w:space="4" w:color="auto"/>
          <w:bottom w:val="single" w:sz="4" w:space="1" w:color="auto"/>
          <w:right w:val="single" w:sz="4" w:space="0" w:color="auto"/>
        </w:pBdr>
        <w:ind w:right="568"/>
        <w:rPr>
          <w:rFonts w:cstheme="minorHAnsi"/>
          <w:sz w:val="22"/>
          <w:szCs w:val="22"/>
        </w:rPr>
      </w:pPr>
      <w:r w:rsidRPr="002D6D06">
        <w:rPr>
          <w:rFonts w:cstheme="minorHAnsi"/>
          <w:sz w:val="22"/>
          <w:szCs w:val="22"/>
        </w:rPr>
        <w:t>Fotos:</w:t>
      </w:r>
      <w:r w:rsidR="00E43DB7">
        <w:t xml:space="preserve"> </w:t>
      </w:r>
      <w:r w:rsidR="0089697B" w:rsidRPr="0089697B">
        <w:t xml:space="preserve"> </w:t>
      </w:r>
      <w:hyperlink r:id="rId8" w:history="1">
        <w:r w:rsidR="0089697B">
          <w:rPr>
            <w:rStyle w:val="Hyperlink"/>
          </w:rPr>
          <w:t>https://www.stopline.at/de/news-und-presse/news/aktuelles</w:t>
        </w:r>
      </w:hyperlink>
    </w:p>
    <w:p w14:paraId="3B2BDE2B" w14:textId="77777777" w:rsidR="00314FF8" w:rsidRPr="0089697B" w:rsidRDefault="00314FF8" w:rsidP="00314FF8">
      <w:pPr>
        <w:rPr>
          <w:rFonts w:cstheme="minorHAnsi"/>
          <w:sz w:val="22"/>
          <w:szCs w:val="22"/>
        </w:rPr>
      </w:pPr>
    </w:p>
    <w:p w14:paraId="5FCA5BF5" w14:textId="5204919B" w:rsidR="00EB349A" w:rsidRDefault="00EB349A">
      <w:pPr>
        <w:rPr>
          <w:rFonts w:cstheme="minorHAnsi"/>
          <w:b/>
          <w:sz w:val="22"/>
          <w:szCs w:val="22"/>
          <w:lang w:val="de-DE"/>
        </w:rPr>
      </w:pPr>
      <w:bookmarkStart w:id="1" w:name="_GoBack"/>
      <w:bookmarkEnd w:id="1"/>
    </w:p>
    <w:p w14:paraId="49240755" w14:textId="762AB764" w:rsidR="00314FF8" w:rsidRDefault="00314FF8" w:rsidP="00314FF8">
      <w:pPr>
        <w:rPr>
          <w:rFonts w:cstheme="minorHAnsi"/>
          <w:b/>
          <w:sz w:val="22"/>
          <w:szCs w:val="22"/>
          <w:lang w:val="de-DE"/>
        </w:rPr>
      </w:pPr>
      <w:r w:rsidRPr="00314FF8">
        <w:rPr>
          <w:rFonts w:cstheme="minorHAnsi"/>
          <w:b/>
          <w:sz w:val="22"/>
          <w:szCs w:val="22"/>
          <w:lang w:val="de-DE"/>
        </w:rPr>
        <w:lastRenderedPageBreak/>
        <w:t>Rückfragehinweis:</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6"/>
      </w:tblGrid>
      <w:tr w:rsidR="00314FF8" w14:paraId="60AC1AF0" w14:textId="77777777" w:rsidTr="00314FF8">
        <w:trPr>
          <w:trHeight w:val="1064"/>
        </w:trPr>
        <w:tc>
          <w:tcPr>
            <w:tcW w:w="4673" w:type="dxa"/>
          </w:tcPr>
          <w:p w14:paraId="063A1B47" w14:textId="77777777" w:rsidR="00314FF8" w:rsidRPr="00314FF8" w:rsidRDefault="00314FF8" w:rsidP="00314FF8">
            <w:pPr>
              <w:ind w:left="-107"/>
              <w:jc w:val="both"/>
              <w:rPr>
                <w:rFonts w:cstheme="minorHAnsi"/>
                <w:sz w:val="22"/>
                <w:szCs w:val="22"/>
                <w:lang w:val="de-DE"/>
              </w:rPr>
            </w:pPr>
            <w:r w:rsidRPr="00314FF8">
              <w:rPr>
                <w:rFonts w:cstheme="minorHAnsi"/>
                <w:sz w:val="22"/>
                <w:szCs w:val="22"/>
                <w:lang w:val="de-DE"/>
              </w:rPr>
              <w:t>Dr. Barbara Schloßbauer (Stopline)</w:t>
            </w:r>
          </w:p>
          <w:p w14:paraId="7E352CA2" w14:textId="77777777" w:rsidR="00314FF8" w:rsidRPr="00314FF8" w:rsidRDefault="00314FF8" w:rsidP="00314FF8">
            <w:pPr>
              <w:ind w:left="-107"/>
              <w:jc w:val="both"/>
              <w:rPr>
                <w:rFonts w:cstheme="minorHAnsi"/>
                <w:sz w:val="22"/>
                <w:szCs w:val="22"/>
                <w:lang w:val="de-DE"/>
              </w:rPr>
            </w:pPr>
            <w:r w:rsidRPr="00314FF8">
              <w:rPr>
                <w:rFonts w:cstheme="minorHAnsi"/>
                <w:sz w:val="22"/>
                <w:szCs w:val="22"/>
                <w:lang w:val="de-DE"/>
              </w:rPr>
              <w:t>Tel: +43 662 46 69-41, +43 664 4131779</w:t>
            </w:r>
          </w:p>
          <w:p w14:paraId="58FE4BBF" w14:textId="77777777" w:rsidR="00314FF8" w:rsidRPr="00314FF8" w:rsidRDefault="00B87EDA" w:rsidP="00314FF8">
            <w:pPr>
              <w:ind w:left="-107"/>
              <w:jc w:val="both"/>
              <w:rPr>
                <w:rFonts w:cstheme="minorHAnsi"/>
                <w:sz w:val="22"/>
                <w:szCs w:val="22"/>
                <w:lang w:val="de-DE"/>
              </w:rPr>
            </w:pPr>
            <w:hyperlink r:id="rId9" w:history="1">
              <w:r w:rsidR="00314FF8" w:rsidRPr="00314FF8">
                <w:rPr>
                  <w:rStyle w:val="Hyperlink"/>
                  <w:rFonts w:cstheme="minorHAnsi"/>
                  <w:sz w:val="22"/>
                  <w:szCs w:val="22"/>
                  <w:lang w:val="de-DE"/>
                </w:rPr>
                <w:t>office@stopline.at</w:t>
              </w:r>
            </w:hyperlink>
          </w:p>
          <w:p w14:paraId="2EACB2D5" w14:textId="77777777" w:rsidR="00314FF8" w:rsidRDefault="00314FF8" w:rsidP="00314FF8">
            <w:pPr>
              <w:ind w:left="-107"/>
              <w:jc w:val="both"/>
              <w:rPr>
                <w:rFonts w:cstheme="minorHAnsi"/>
                <w:sz w:val="22"/>
                <w:szCs w:val="22"/>
                <w:lang w:val="de-DE"/>
              </w:rPr>
            </w:pPr>
          </w:p>
          <w:p w14:paraId="3255640E" w14:textId="77777777" w:rsidR="00936163" w:rsidRDefault="00936163" w:rsidP="00314FF8">
            <w:pPr>
              <w:ind w:left="-107"/>
              <w:jc w:val="both"/>
              <w:rPr>
                <w:rFonts w:cstheme="minorHAnsi"/>
                <w:sz w:val="22"/>
                <w:szCs w:val="22"/>
                <w:lang w:val="de-DE"/>
              </w:rPr>
            </w:pPr>
          </w:p>
        </w:tc>
        <w:tc>
          <w:tcPr>
            <w:tcW w:w="4536" w:type="dxa"/>
          </w:tcPr>
          <w:p w14:paraId="10EC3C4A" w14:textId="77777777" w:rsidR="00314FF8" w:rsidRPr="00314FF8" w:rsidRDefault="002D6D06" w:rsidP="00FF60D8">
            <w:pPr>
              <w:jc w:val="both"/>
              <w:rPr>
                <w:rFonts w:cstheme="minorHAnsi"/>
                <w:sz w:val="22"/>
                <w:szCs w:val="22"/>
                <w:lang w:val="de-DE"/>
              </w:rPr>
            </w:pPr>
            <w:r>
              <w:rPr>
                <w:rFonts w:cstheme="minorHAnsi"/>
                <w:sz w:val="22"/>
                <w:szCs w:val="22"/>
                <w:lang w:val="de-DE"/>
              </w:rPr>
              <w:t>Birgit Mühl</w:t>
            </w:r>
            <w:r w:rsidR="00314FF8" w:rsidRPr="00314FF8">
              <w:rPr>
                <w:rFonts w:cstheme="minorHAnsi"/>
                <w:sz w:val="22"/>
                <w:szCs w:val="22"/>
                <w:lang w:val="de-DE"/>
              </w:rPr>
              <w:t xml:space="preserve"> (ISPA)</w:t>
            </w:r>
          </w:p>
          <w:p w14:paraId="51D19622" w14:textId="1EFDC635" w:rsidR="00314FF8" w:rsidRPr="00314FF8" w:rsidRDefault="00314FF8" w:rsidP="00FF60D8">
            <w:pPr>
              <w:jc w:val="both"/>
              <w:rPr>
                <w:rFonts w:cstheme="minorHAnsi"/>
                <w:sz w:val="22"/>
                <w:szCs w:val="22"/>
                <w:lang w:val="de-DE"/>
              </w:rPr>
            </w:pPr>
            <w:r w:rsidRPr="00314FF8">
              <w:rPr>
                <w:rFonts w:cstheme="minorHAnsi"/>
                <w:sz w:val="22"/>
                <w:szCs w:val="22"/>
                <w:lang w:val="de-DE"/>
              </w:rPr>
              <w:t>Tel.: +43 1 409 55 76</w:t>
            </w:r>
            <w:r w:rsidR="00B6788E">
              <w:rPr>
                <w:rFonts w:cstheme="minorHAnsi"/>
                <w:sz w:val="22"/>
                <w:szCs w:val="22"/>
                <w:lang w:val="de-DE"/>
              </w:rPr>
              <w:t>, +43 699 14661027</w:t>
            </w:r>
          </w:p>
          <w:p w14:paraId="7079797B" w14:textId="77777777" w:rsidR="00314FF8" w:rsidRPr="00314FF8" w:rsidRDefault="00B87EDA" w:rsidP="00FF60D8">
            <w:pPr>
              <w:jc w:val="both"/>
              <w:rPr>
                <w:rFonts w:cstheme="minorHAnsi"/>
                <w:sz w:val="22"/>
                <w:szCs w:val="22"/>
                <w:lang w:val="de-DE"/>
              </w:rPr>
            </w:pPr>
            <w:hyperlink r:id="rId10" w:history="1">
              <w:r w:rsidR="00314FF8" w:rsidRPr="00314FF8">
                <w:rPr>
                  <w:rStyle w:val="Hyperlink"/>
                  <w:rFonts w:cstheme="minorHAnsi"/>
                  <w:sz w:val="22"/>
                  <w:szCs w:val="22"/>
                  <w:lang w:val="de-DE"/>
                </w:rPr>
                <w:t>presse@ispa.at</w:t>
              </w:r>
            </w:hyperlink>
          </w:p>
          <w:p w14:paraId="7F36496F" w14:textId="77777777" w:rsidR="00314FF8" w:rsidRDefault="00314FF8" w:rsidP="00FF60D8">
            <w:pPr>
              <w:jc w:val="both"/>
              <w:rPr>
                <w:rFonts w:cstheme="minorHAnsi"/>
                <w:sz w:val="22"/>
                <w:szCs w:val="22"/>
                <w:lang w:val="de-DE"/>
              </w:rPr>
            </w:pPr>
          </w:p>
        </w:tc>
      </w:tr>
    </w:tbl>
    <w:p w14:paraId="45924D84" w14:textId="77777777" w:rsidR="00314FF8" w:rsidRDefault="00314FF8" w:rsidP="00B83C27">
      <w:pPr>
        <w:pBdr>
          <w:top w:val="single" w:sz="4" w:space="1" w:color="auto"/>
          <w:left w:val="single" w:sz="4" w:space="4" w:color="auto"/>
          <w:bottom w:val="single" w:sz="4" w:space="1" w:color="auto"/>
          <w:right w:val="single" w:sz="4" w:space="4" w:color="auto"/>
        </w:pBdr>
        <w:ind w:right="543"/>
        <w:jc w:val="both"/>
        <w:rPr>
          <w:rFonts w:cstheme="minorHAnsi"/>
          <w:sz w:val="22"/>
          <w:szCs w:val="22"/>
        </w:rPr>
      </w:pPr>
      <w:r w:rsidRPr="00314FF8">
        <w:rPr>
          <w:rFonts w:cstheme="minorHAnsi"/>
          <w:sz w:val="22"/>
          <w:szCs w:val="22"/>
        </w:rPr>
        <w:t xml:space="preserve">Stopline wurde 1998 von der ISPA gegründet und ist eine von den Behörden anerkannte Meldestelle </w:t>
      </w:r>
      <w:r w:rsidR="00984C02">
        <w:rPr>
          <w:rFonts w:cstheme="minorHAnsi"/>
          <w:sz w:val="22"/>
          <w:szCs w:val="22"/>
        </w:rPr>
        <w:t>gegen</w:t>
      </w:r>
      <w:r w:rsidRPr="00314FF8">
        <w:rPr>
          <w:rFonts w:cstheme="minorHAnsi"/>
          <w:sz w:val="22"/>
          <w:szCs w:val="22"/>
        </w:rPr>
        <w:t xml:space="preserve"> </w:t>
      </w:r>
      <w:r w:rsidR="00936163">
        <w:rPr>
          <w:rFonts w:cstheme="minorHAnsi"/>
          <w:sz w:val="22"/>
          <w:szCs w:val="22"/>
        </w:rPr>
        <w:t>sexuelle Missbrauchsdarstellungen Minderjähriger</w:t>
      </w:r>
      <w:r w:rsidRPr="00314FF8">
        <w:rPr>
          <w:rFonts w:cstheme="minorHAnsi"/>
          <w:sz w:val="22"/>
          <w:szCs w:val="22"/>
        </w:rPr>
        <w:t xml:space="preserve"> und nationalsozialistische </w:t>
      </w:r>
      <w:r w:rsidR="00936163">
        <w:rPr>
          <w:rFonts w:cstheme="minorHAnsi"/>
          <w:sz w:val="22"/>
          <w:szCs w:val="22"/>
        </w:rPr>
        <w:t>Wiederbetätigung</w:t>
      </w:r>
      <w:r w:rsidRPr="00314FF8">
        <w:rPr>
          <w:rFonts w:cstheme="minorHAnsi"/>
          <w:sz w:val="22"/>
          <w:szCs w:val="22"/>
        </w:rPr>
        <w:t xml:space="preserve"> im Internet. Stopline ist eingebunden in INHOPE, ein weltweites Netz an Meldestellen, das 1999 im Rahmen des Safer Internet Action Plans der Europäischen Kommission gegründet wurde. Finanziell unterstützt wird Stopline von Mitteln des EU Safer Internet Programms und der österreichischen Domain-Registry nic.at.</w:t>
      </w:r>
    </w:p>
    <w:p w14:paraId="18B4A31D" w14:textId="77777777" w:rsidR="00314FF8" w:rsidRDefault="00B87EDA" w:rsidP="00B83C27">
      <w:pPr>
        <w:pBdr>
          <w:top w:val="single" w:sz="4" w:space="1" w:color="auto"/>
          <w:left w:val="single" w:sz="4" w:space="4" w:color="auto"/>
          <w:bottom w:val="single" w:sz="4" w:space="1" w:color="auto"/>
          <w:right w:val="single" w:sz="4" w:space="4" w:color="auto"/>
        </w:pBdr>
        <w:ind w:right="543"/>
        <w:jc w:val="both"/>
        <w:rPr>
          <w:rFonts w:cstheme="minorHAnsi"/>
          <w:sz w:val="22"/>
          <w:szCs w:val="22"/>
        </w:rPr>
      </w:pPr>
      <w:hyperlink r:id="rId11" w:history="1">
        <w:r w:rsidR="00314FF8" w:rsidRPr="005B3F08">
          <w:rPr>
            <w:rStyle w:val="Hyperlink"/>
            <w:rFonts w:cstheme="minorHAnsi"/>
            <w:sz w:val="22"/>
            <w:szCs w:val="22"/>
          </w:rPr>
          <w:t>www.stopline.at</w:t>
        </w:r>
      </w:hyperlink>
    </w:p>
    <w:p w14:paraId="64E24110" w14:textId="77777777" w:rsidR="00044E66" w:rsidRPr="00852144" w:rsidRDefault="00044E66" w:rsidP="00314FF8">
      <w:pPr>
        <w:jc w:val="both"/>
        <w:rPr>
          <w:rFonts w:cstheme="minorHAnsi"/>
          <w:sz w:val="22"/>
          <w:szCs w:val="22"/>
          <w:lang w:val="de-DE"/>
        </w:rPr>
      </w:pPr>
    </w:p>
    <w:p w14:paraId="56E6DF20" w14:textId="77777777" w:rsidR="00B83C27" w:rsidRPr="00314FF8" w:rsidRDefault="00B83C27" w:rsidP="00F239A6">
      <w:pPr>
        <w:pBdr>
          <w:top w:val="single" w:sz="4" w:space="1" w:color="auto"/>
          <w:left w:val="single" w:sz="4" w:space="4" w:color="auto"/>
          <w:bottom w:val="single" w:sz="4" w:space="1" w:color="auto"/>
          <w:right w:val="single" w:sz="4" w:space="4" w:color="auto"/>
        </w:pBdr>
        <w:ind w:right="529"/>
        <w:jc w:val="both"/>
        <w:rPr>
          <w:rFonts w:cstheme="minorHAnsi"/>
          <w:sz w:val="22"/>
          <w:szCs w:val="22"/>
        </w:rPr>
      </w:pPr>
      <w:bookmarkStart w:id="2" w:name="_Hlk43193654"/>
      <w:r w:rsidRPr="00314FF8">
        <w:rPr>
          <w:rFonts w:cstheme="minorHAnsi"/>
          <w:sz w:val="22"/>
          <w:szCs w:val="22"/>
        </w:rPr>
        <w:t xml:space="preserve">Die ISPA - Internet Service Providers Austria ist die Dachorganisation der österreichischen Internetwirtschaft und </w:t>
      </w:r>
      <w:r w:rsidR="00FA13F8" w:rsidRPr="00852144">
        <w:rPr>
          <w:rFonts w:cstheme="minorHAnsi"/>
          <w:sz w:val="22"/>
          <w:szCs w:val="22"/>
        </w:rPr>
        <w:t xml:space="preserve">sieht </w:t>
      </w:r>
      <w:r w:rsidR="00FA13F8" w:rsidRPr="00123A78">
        <w:rPr>
          <w:rFonts w:cstheme="minorHAnsi"/>
          <w:sz w:val="22"/>
          <w:szCs w:val="22"/>
        </w:rPr>
        <w:t>in der Nutzung digitaler Technologien die Grundlage für eine gesunde Wirtschaft und eine fortschrittliche Gesellschaft. Die ISPA fördert und fordert daher nachdrücklich optimale Rahmenbedingen für die digitale Zukunft und nimmt die daraus entstehende gesellschaftspolitische Verantwortung wahr</w:t>
      </w:r>
      <w:r w:rsidR="00FA13F8" w:rsidRPr="00314FF8">
        <w:rPr>
          <w:rFonts w:cstheme="minorHAnsi"/>
          <w:sz w:val="22"/>
          <w:szCs w:val="22"/>
        </w:rPr>
        <w:t>.</w:t>
      </w:r>
      <w:bookmarkStart w:id="3" w:name="_Hlk43193458"/>
    </w:p>
    <w:bookmarkEnd w:id="3"/>
    <w:p w14:paraId="720AA012" w14:textId="77777777" w:rsidR="00B83C27" w:rsidRPr="00314FF8" w:rsidRDefault="000C4D80" w:rsidP="00F239A6">
      <w:pPr>
        <w:pBdr>
          <w:top w:val="single" w:sz="4" w:space="1" w:color="auto"/>
          <w:left w:val="single" w:sz="4" w:space="4" w:color="auto"/>
          <w:bottom w:val="single" w:sz="4" w:space="1" w:color="auto"/>
          <w:right w:val="single" w:sz="4" w:space="4" w:color="auto"/>
        </w:pBdr>
        <w:ind w:right="529"/>
        <w:rPr>
          <w:rFonts w:cstheme="minorHAnsi"/>
          <w:sz w:val="22"/>
          <w:szCs w:val="22"/>
        </w:rPr>
      </w:pPr>
      <w:r>
        <w:fldChar w:fldCharType="begin"/>
      </w:r>
      <w:r>
        <w:instrText xml:space="preserve"> HYPERLINK "http://www.ispa.at" </w:instrText>
      </w:r>
      <w:r>
        <w:fldChar w:fldCharType="separate"/>
      </w:r>
      <w:r w:rsidR="00B83C27" w:rsidRPr="00314FF8">
        <w:rPr>
          <w:rStyle w:val="Hyperlink"/>
          <w:rFonts w:cstheme="minorHAnsi"/>
          <w:sz w:val="22"/>
          <w:szCs w:val="22"/>
        </w:rPr>
        <w:t>www.ispa.at</w:t>
      </w:r>
      <w:r>
        <w:rPr>
          <w:rStyle w:val="Hyperlink"/>
          <w:rFonts w:cstheme="minorHAnsi"/>
          <w:sz w:val="22"/>
          <w:szCs w:val="22"/>
        </w:rPr>
        <w:fldChar w:fldCharType="end"/>
      </w:r>
      <w:bookmarkEnd w:id="2"/>
    </w:p>
    <w:sectPr w:rsidR="00B83C27" w:rsidRPr="00314FF8" w:rsidSect="00A94B23">
      <w:headerReference w:type="default" r:id="rId12"/>
      <w:footerReference w:type="default" r:id="rId13"/>
      <w:headerReference w:type="first" r:id="rId14"/>
      <w:type w:val="continuous"/>
      <w:pgSz w:w="11900" w:h="16840"/>
      <w:pgMar w:top="2269" w:right="701" w:bottom="1560" w:left="1417" w:header="708" w:footer="116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EAA0E" w14:textId="77777777" w:rsidR="00C964DD" w:rsidRDefault="00C964DD" w:rsidP="00C31BDA">
      <w:r>
        <w:separator/>
      </w:r>
    </w:p>
  </w:endnote>
  <w:endnote w:type="continuationSeparator" w:id="0">
    <w:p w14:paraId="033D9699" w14:textId="77777777" w:rsidR="00C964DD" w:rsidRDefault="00C964DD" w:rsidP="00C3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3849" w14:textId="0B30092D" w:rsidR="00FF60D8" w:rsidRPr="00ED1972" w:rsidRDefault="00FF60D8" w:rsidP="00ED1972">
    <w:pPr>
      <w:pStyle w:val="Fuzeile"/>
      <w:jc w:val="right"/>
      <w:rPr>
        <w:rFonts w:ascii="Calibri" w:hAnsi="Calibri"/>
        <w:sz w:val="18"/>
        <w:szCs w:val="18"/>
      </w:rPr>
    </w:pPr>
    <w:r w:rsidRPr="00ED1972">
      <w:rPr>
        <w:rFonts w:ascii="Calibri" w:hAnsi="Calibri" w:cs="Times New Roman"/>
        <w:sz w:val="18"/>
        <w:szCs w:val="18"/>
      </w:rPr>
      <w:t xml:space="preserve">Seite </w:t>
    </w:r>
    <w:r w:rsidRPr="00ED1972">
      <w:rPr>
        <w:rFonts w:ascii="Calibri" w:hAnsi="Calibri" w:cs="Times New Roman"/>
        <w:sz w:val="18"/>
        <w:szCs w:val="18"/>
      </w:rPr>
      <w:fldChar w:fldCharType="begin"/>
    </w:r>
    <w:r w:rsidRPr="00ED1972">
      <w:rPr>
        <w:rFonts w:ascii="Calibri" w:hAnsi="Calibri" w:cs="Times New Roman"/>
        <w:sz w:val="18"/>
        <w:szCs w:val="18"/>
      </w:rPr>
      <w:instrText xml:space="preserve"> PAGE </w:instrText>
    </w:r>
    <w:r w:rsidRPr="00ED1972">
      <w:rPr>
        <w:rFonts w:ascii="Calibri" w:hAnsi="Calibri" w:cs="Times New Roman"/>
        <w:sz w:val="18"/>
        <w:szCs w:val="18"/>
      </w:rPr>
      <w:fldChar w:fldCharType="separate"/>
    </w:r>
    <w:r w:rsidR="00B87EDA">
      <w:rPr>
        <w:rFonts w:ascii="Calibri" w:hAnsi="Calibri" w:cs="Times New Roman"/>
        <w:noProof/>
        <w:sz w:val="18"/>
        <w:szCs w:val="18"/>
      </w:rPr>
      <w:t>1</w:t>
    </w:r>
    <w:r w:rsidRPr="00ED1972">
      <w:rPr>
        <w:rFonts w:ascii="Calibri" w:hAnsi="Calibri" w:cs="Times New Roman"/>
        <w:sz w:val="18"/>
        <w:szCs w:val="18"/>
      </w:rPr>
      <w:fldChar w:fldCharType="end"/>
    </w:r>
    <w:r w:rsidRPr="00ED1972">
      <w:rPr>
        <w:rFonts w:ascii="Calibri" w:hAnsi="Calibri" w:cs="Times New Roman"/>
        <w:sz w:val="18"/>
        <w:szCs w:val="18"/>
      </w:rPr>
      <w:t xml:space="preserve"> von </w:t>
    </w:r>
    <w:r w:rsidRPr="00ED1972">
      <w:rPr>
        <w:rFonts w:ascii="Calibri" w:hAnsi="Calibri" w:cs="Times New Roman"/>
        <w:sz w:val="18"/>
        <w:szCs w:val="18"/>
      </w:rPr>
      <w:fldChar w:fldCharType="begin"/>
    </w:r>
    <w:r w:rsidRPr="00ED1972">
      <w:rPr>
        <w:rFonts w:ascii="Calibri" w:hAnsi="Calibri" w:cs="Times New Roman"/>
        <w:sz w:val="18"/>
        <w:szCs w:val="18"/>
      </w:rPr>
      <w:instrText xml:space="preserve"> NUMPAGES </w:instrText>
    </w:r>
    <w:r w:rsidRPr="00ED1972">
      <w:rPr>
        <w:rFonts w:ascii="Calibri" w:hAnsi="Calibri" w:cs="Times New Roman"/>
        <w:sz w:val="18"/>
        <w:szCs w:val="18"/>
      </w:rPr>
      <w:fldChar w:fldCharType="separate"/>
    </w:r>
    <w:r w:rsidR="00B87EDA">
      <w:rPr>
        <w:rFonts w:ascii="Calibri" w:hAnsi="Calibri" w:cs="Times New Roman"/>
        <w:noProof/>
        <w:sz w:val="18"/>
        <w:szCs w:val="18"/>
      </w:rPr>
      <w:t>3</w:t>
    </w:r>
    <w:r w:rsidRPr="00ED1972">
      <w:rPr>
        <w:rFonts w:ascii="Calibri" w:hAnsi="Calibr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BBD64" w14:textId="77777777" w:rsidR="00C964DD" w:rsidRDefault="00C964DD" w:rsidP="00C31BDA">
      <w:r>
        <w:separator/>
      </w:r>
    </w:p>
  </w:footnote>
  <w:footnote w:type="continuationSeparator" w:id="0">
    <w:p w14:paraId="60B726F4" w14:textId="77777777" w:rsidR="00C964DD" w:rsidRDefault="00C964DD" w:rsidP="00C31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C2363" w14:textId="77777777" w:rsidR="00FF60D8" w:rsidRDefault="00FF60D8">
    <w:pPr>
      <w:pStyle w:val="Kopfzeile"/>
    </w:pPr>
  </w:p>
  <w:p w14:paraId="62D64AA1" w14:textId="77777777" w:rsidR="00FF60D8" w:rsidRDefault="00FF60D8">
    <w:pPr>
      <w:pStyle w:val="Kopfzeile"/>
    </w:pPr>
  </w:p>
  <w:p w14:paraId="51F9EF22" w14:textId="77777777" w:rsidR="00FF60D8" w:rsidRDefault="00FF60D8">
    <w:pPr>
      <w:pStyle w:val="Kopfzeile"/>
    </w:pPr>
  </w:p>
  <w:p w14:paraId="7C57D3B9" w14:textId="77777777" w:rsidR="00FF60D8" w:rsidRDefault="00FF60D8">
    <w:pPr>
      <w:pStyle w:val="Kopfzeile"/>
    </w:pPr>
  </w:p>
  <w:p w14:paraId="50626162" w14:textId="77777777" w:rsidR="00FF60D8" w:rsidRDefault="00FF60D8">
    <w:pPr>
      <w:pStyle w:val="Kopfzeile"/>
    </w:pPr>
  </w:p>
  <w:p w14:paraId="693ECC22" w14:textId="77777777" w:rsidR="00FF60D8" w:rsidRDefault="00FF60D8">
    <w:pPr>
      <w:pStyle w:val="Kopfzeile"/>
    </w:pPr>
    <w:r>
      <w:rPr>
        <w:noProof/>
        <w:lang w:eastAsia="de-AT"/>
      </w:rPr>
      <w:drawing>
        <wp:anchor distT="0" distB="0" distL="114300" distR="114300" simplePos="0" relativeHeight="251660288" behindDoc="1" locked="0" layoutInCell="1" allowOverlap="1" wp14:anchorId="757AA9E7" wp14:editId="7DD501FE">
          <wp:simplePos x="0" y="0"/>
          <wp:positionH relativeFrom="page">
            <wp:align>left</wp:align>
          </wp:positionH>
          <wp:positionV relativeFrom="page">
            <wp:align>top</wp:align>
          </wp:positionV>
          <wp:extent cx="7574398" cy="10718727"/>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180611-Briefpapier.pdf"/>
                  <pic:cNvPicPr/>
                </pic:nvPicPr>
                <pic:blipFill>
                  <a:blip r:embed="rId1"/>
                  <a:stretch>
                    <a:fillRect/>
                  </a:stretch>
                </pic:blipFill>
                <pic:spPr>
                  <a:xfrm>
                    <a:off x="0" y="0"/>
                    <a:ext cx="7574398" cy="10718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BB7FE" w14:textId="77777777" w:rsidR="00FF60D8" w:rsidRDefault="00FF60D8">
    <w:pPr>
      <w:pStyle w:val="Kopfzeile"/>
    </w:pPr>
    <w:r>
      <w:rPr>
        <w:noProof/>
        <w:lang w:eastAsia="de-AT"/>
      </w:rPr>
      <w:drawing>
        <wp:anchor distT="0" distB="0" distL="114300" distR="114300" simplePos="0" relativeHeight="251661312" behindDoc="1" locked="0" layoutInCell="1" allowOverlap="1" wp14:anchorId="6FBA6FDF" wp14:editId="5E62AEED">
          <wp:simplePos x="0" y="0"/>
          <wp:positionH relativeFrom="page">
            <wp:posOffset>0</wp:posOffset>
          </wp:positionH>
          <wp:positionV relativeFrom="page">
            <wp:posOffset>0</wp:posOffset>
          </wp:positionV>
          <wp:extent cx="7556500" cy="10693400"/>
          <wp:effectExtent l="0" t="0" r="12700" b="0"/>
          <wp:wrapNone/>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80611-Dokumentvorlage.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AT" w:vendorID="64" w:dllVersion="6" w:nlCheck="1" w:checkStyle="0"/>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activeWritingStyle w:appName="MSWord" w:lang="de-DE" w:vendorID="64" w:dllVersion="131078" w:nlCheck="1" w:checkStyle="0"/>
  <w:activeWritingStyle w:appName="MSWord" w:lang="de-AT" w:vendorID="64" w:dllVersion="131078" w:nlCheck="1" w:checkStyle="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5E"/>
    <w:rsid w:val="000034A6"/>
    <w:rsid w:val="0004188E"/>
    <w:rsid w:val="00044E66"/>
    <w:rsid w:val="00065759"/>
    <w:rsid w:val="000A466B"/>
    <w:rsid w:val="000A6493"/>
    <w:rsid w:val="000C29D4"/>
    <w:rsid w:val="000C4D80"/>
    <w:rsid w:val="000D29B2"/>
    <w:rsid w:val="000D2E14"/>
    <w:rsid w:val="000E7EE2"/>
    <w:rsid w:val="000F7DBE"/>
    <w:rsid w:val="001018EE"/>
    <w:rsid w:val="00104A9D"/>
    <w:rsid w:val="0011072D"/>
    <w:rsid w:val="00125650"/>
    <w:rsid w:val="00127A07"/>
    <w:rsid w:val="0013572C"/>
    <w:rsid w:val="001357F0"/>
    <w:rsid w:val="00162536"/>
    <w:rsid w:val="00166570"/>
    <w:rsid w:val="00177B85"/>
    <w:rsid w:val="001B3C7A"/>
    <w:rsid w:val="001E3B72"/>
    <w:rsid w:val="001E4FA3"/>
    <w:rsid w:val="00207553"/>
    <w:rsid w:val="0022011F"/>
    <w:rsid w:val="00231868"/>
    <w:rsid w:val="002329B7"/>
    <w:rsid w:val="00256932"/>
    <w:rsid w:val="00274585"/>
    <w:rsid w:val="002775E4"/>
    <w:rsid w:val="002B5215"/>
    <w:rsid w:val="002D527A"/>
    <w:rsid w:val="002D6D06"/>
    <w:rsid w:val="00314FF8"/>
    <w:rsid w:val="0031542B"/>
    <w:rsid w:val="003253DD"/>
    <w:rsid w:val="00336ECD"/>
    <w:rsid w:val="00343379"/>
    <w:rsid w:val="00364893"/>
    <w:rsid w:val="0037496D"/>
    <w:rsid w:val="003773B0"/>
    <w:rsid w:val="003F4A59"/>
    <w:rsid w:val="003F4D89"/>
    <w:rsid w:val="00431402"/>
    <w:rsid w:val="0045214B"/>
    <w:rsid w:val="004522C9"/>
    <w:rsid w:val="004556C8"/>
    <w:rsid w:val="004567F7"/>
    <w:rsid w:val="0046246E"/>
    <w:rsid w:val="00483200"/>
    <w:rsid w:val="0049226B"/>
    <w:rsid w:val="004B2347"/>
    <w:rsid w:val="004C72B2"/>
    <w:rsid w:val="0050134B"/>
    <w:rsid w:val="005145C3"/>
    <w:rsid w:val="0052321E"/>
    <w:rsid w:val="00532A4D"/>
    <w:rsid w:val="005606BF"/>
    <w:rsid w:val="005843D4"/>
    <w:rsid w:val="00591D0C"/>
    <w:rsid w:val="005A7A8E"/>
    <w:rsid w:val="005C167D"/>
    <w:rsid w:val="005D7E9D"/>
    <w:rsid w:val="005F4A60"/>
    <w:rsid w:val="00607922"/>
    <w:rsid w:val="00613B73"/>
    <w:rsid w:val="00614E14"/>
    <w:rsid w:val="006310DB"/>
    <w:rsid w:val="00634579"/>
    <w:rsid w:val="00637BBF"/>
    <w:rsid w:val="00643772"/>
    <w:rsid w:val="00651082"/>
    <w:rsid w:val="0065415C"/>
    <w:rsid w:val="0066605E"/>
    <w:rsid w:val="0067663C"/>
    <w:rsid w:val="006D752F"/>
    <w:rsid w:val="006E2227"/>
    <w:rsid w:val="006E30E0"/>
    <w:rsid w:val="00704511"/>
    <w:rsid w:val="00747B37"/>
    <w:rsid w:val="00747EA8"/>
    <w:rsid w:val="00755264"/>
    <w:rsid w:val="00756B71"/>
    <w:rsid w:val="00762AB7"/>
    <w:rsid w:val="007775EB"/>
    <w:rsid w:val="007B4249"/>
    <w:rsid w:val="007B7731"/>
    <w:rsid w:val="007F1F43"/>
    <w:rsid w:val="00837412"/>
    <w:rsid w:val="00841348"/>
    <w:rsid w:val="00852144"/>
    <w:rsid w:val="008749D5"/>
    <w:rsid w:val="0089697B"/>
    <w:rsid w:val="008A1472"/>
    <w:rsid w:val="008D2334"/>
    <w:rsid w:val="008E108E"/>
    <w:rsid w:val="00930DB1"/>
    <w:rsid w:val="00936163"/>
    <w:rsid w:val="009502B1"/>
    <w:rsid w:val="009538D1"/>
    <w:rsid w:val="00960CC6"/>
    <w:rsid w:val="00965542"/>
    <w:rsid w:val="00976F00"/>
    <w:rsid w:val="00977781"/>
    <w:rsid w:val="00984C02"/>
    <w:rsid w:val="009941A8"/>
    <w:rsid w:val="009A1D7E"/>
    <w:rsid w:val="009D7EF9"/>
    <w:rsid w:val="00A12965"/>
    <w:rsid w:val="00A20608"/>
    <w:rsid w:val="00A4601A"/>
    <w:rsid w:val="00A612E2"/>
    <w:rsid w:val="00A77446"/>
    <w:rsid w:val="00A85678"/>
    <w:rsid w:val="00A918F3"/>
    <w:rsid w:val="00A94B23"/>
    <w:rsid w:val="00AD2351"/>
    <w:rsid w:val="00AD4A87"/>
    <w:rsid w:val="00B20899"/>
    <w:rsid w:val="00B2260E"/>
    <w:rsid w:val="00B56282"/>
    <w:rsid w:val="00B640FD"/>
    <w:rsid w:val="00B6788E"/>
    <w:rsid w:val="00B70D97"/>
    <w:rsid w:val="00B80D7B"/>
    <w:rsid w:val="00B830EF"/>
    <w:rsid w:val="00B83C27"/>
    <w:rsid w:val="00B83CFF"/>
    <w:rsid w:val="00B87EDA"/>
    <w:rsid w:val="00B95B29"/>
    <w:rsid w:val="00BA760B"/>
    <w:rsid w:val="00BD438C"/>
    <w:rsid w:val="00BE1C72"/>
    <w:rsid w:val="00BE6E80"/>
    <w:rsid w:val="00BF2C6A"/>
    <w:rsid w:val="00BF692A"/>
    <w:rsid w:val="00C004C5"/>
    <w:rsid w:val="00C13404"/>
    <w:rsid w:val="00C31BDA"/>
    <w:rsid w:val="00C324E4"/>
    <w:rsid w:val="00C51433"/>
    <w:rsid w:val="00C54C27"/>
    <w:rsid w:val="00C55EB7"/>
    <w:rsid w:val="00C8083D"/>
    <w:rsid w:val="00C931A3"/>
    <w:rsid w:val="00C964DD"/>
    <w:rsid w:val="00CD0035"/>
    <w:rsid w:val="00D06998"/>
    <w:rsid w:val="00D24D43"/>
    <w:rsid w:val="00D26E84"/>
    <w:rsid w:val="00D3264F"/>
    <w:rsid w:val="00D64874"/>
    <w:rsid w:val="00D92C64"/>
    <w:rsid w:val="00D94626"/>
    <w:rsid w:val="00D94C2F"/>
    <w:rsid w:val="00DF0A3B"/>
    <w:rsid w:val="00DF5A66"/>
    <w:rsid w:val="00E06327"/>
    <w:rsid w:val="00E26ABB"/>
    <w:rsid w:val="00E331A5"/>
    <w:rsid w:val="00E41157"/>
    <w:rsid w:val="00E43DB7"/>
    <w:rsid w:val="00E546CB"/>
    <w:rsid w:val="00E65ABE"/>
    <w:rsid w:val="00E70A38"/>
    <w:rsid w:val="00EA04F7"/>
    <w:rsid w:val="00EA1733"/>
    <w:rsid w:val="00EB349A"/>
    <w:rsid w:val="00EB3AEE"/>
    <w:rsid w:val="00ED1972"/>
    <w:rsid w:val="00EF1570"/>
    <w:rsid w:val="00EF43C5"/>
    <w:rsid w:val="00EF5379"/>
    <w:rsid w:val="00F04143"/>
    <w:rsid w:val="00F068FC"/>
    <w:rsid w:val="00F20D4C"/>
    <w:rsid w:val="00F239A6"/>
    <w:rsid w:val="00F2591C"/>
    <w:rsid w:val="00F45584"/>
    <w:rsid w:val="00F51F07"/>
    <w:rsid w:val="00F719C5"/>
    <w:rsid w:val="00F9577A"/>
    <w:rsid w:val="00FA13F8"/>
    <w:rsid w:val="00FC3A7E"/>
    <w:rsid w:val="00FE0483"/>
    <w:rsid w:val="00FF60D8"/>
    <w:rsid w:val="00FF78A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5B9FF3B"/>
  <w15:docId w15:val="{3AD63B93-7D48-4FB8-91BC-C28DC1ED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1BDA"/>
    <w:pPr>
      <w:tabs>
        <w:tab w:val="center" w:pos="4536"/>
        <w:tab w:val="right" w:pos="9072"/>
      </w:tabs>
    </w:pPr>
  </w:style>
  <w:style w:type="character" w:customStyle="1" w:styleId="KopfzeileZchn">
    <w:name w:val="Kopfzeile Zchn"/>
    <w:basedOn w:val="Absatz-Standardschriftart"/>
    <w:link w:val="Kopfzeile"/>
    <w:uiPriority w:val="99"/>
    <w:rsid w:val="00C31BDA"/>
  </w:style>
  <w:style w:type="paragraph" w:styleId="Fuzeile">
    <w:name w:val="footer"/>
    <w:basedOn w:val="Standard"/>
    <w:link w:val="FuzeileZchn"/>
    <w:uiPriority w:val="99"/>
    <w:unhideWhenUsed/>
    <w:rsid w:val="00C31BDA"/>
    <w:pPr>
      <w:tabs>
        <w:tab w:val="center" w:pos="4536"/>
        <w:tab w:val="right" w:pos="9072"/>
      </w:tabs>
    </w:pPr>
  </w:style>
  <w:style w:type="character" w:customStyle="1" w:styleId="FuzeileZchn">
    <w:name w:val="Fußzeile Zchn"/>
    <w:basedOn w:val="Absatz-Standardschriftart"/>
    <w:link w:val="Fuzeile"/>
    <w:uiPriority w:val="99"/>
    <w:rsid w:val="00C31BDA"/>
  </w:style>
  <w:style w:type="character" w:styleId="Seitenzahl">
    <w:name w:val="page number"/>
    <w:basedOn w:val="Absatz-Standardschriftart"/>
    <w:uiPriority w:val="99"/>
    <w:semiHidden/>
    <w:unhideWhenUsed/>
    <w:rsid w:val="00EA04F7"/>
  </w:style>
  <w:style w:type="paragraph" w:customStyle="1" w:styleId="EinfAbs">
    <w:name w:val="[Einf. Abs.]"/>
    <w:basedOn w:val="Standard"/>
    <w:uiPriority w:val="99"/>
    <w:rsid w:val="007B4249"/>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Sprechblasentext">
    <w:name w:val="Balloon Text"/>
    <w:basedOn w:val="Standard"/>
    <w:link w:val="SprechblasentextZchn"/>
    <w:uiPriority w:val="99"/>
    <w:semiHidden/>
    <w:unhideWhenUsed/>
    <w:rsid w:val="00127A0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27A07"/>
    <w:rPr>
      <w:rFonts w:ascii="Lucida Grande" w:hAnsi="Lucida Grande" w:cs="Lucida Grande"/>
      <w:sz w:val="18"/>
      <w:szCs w:val="18"/>
    </w:rPr>
  </w:style>
  <w:style w:type="character" w:styleId="Hyperlink">
    <w:name w:val="Hyperlink"/>
    <w:semiHidden/>
    <w:rsid w:val="00314FF8"/>
    <w:rPr>
      <w:rFonts w:cs="Times New Roman"/>
      <w:color w:val="0000FF"/>
      <w:u w:val="single"/>
    </w:rPr>
  </w:style>
  <w:style w:type="character" w:styleId="BesuchterLink">
    <w:name w:val="FollowedHyperlink"/>
    <w:basedOn w:val="Absatz-Standardschriftart"/>
    <w:uiPriority w:val="99"/>
    <w:semiHidden/>
    <w:unhideWhenUsed/>
    <w:rsid w:val="00314FF8"/>
    <w:rPr>
      <w:color w:val="954F72" w:themeColor="followedHyperlink"/>
      <w:u w:val="single"/>
    </w:rPr>
  </w:style>
  <w:style w:type="table" w:styleId="Tabellenraster">
    <w:name w:val="Table Grid"/>
    <w:basedOn w:val="NormaleTabelle"/>
    <w:uiPriority w:val="39"/>
    <w:rsid w:val="00314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1082"/>
    <w:rPr>
      <w:sz w:val="16"/>
      <w:szCs w:val="16"/>
    </w:rPr>
  </w:style>
  <w:style w:type="paragraph" w:styleId="Kommentartext">
    <w:name w:val="annotation text"/>
    <w:basedOn w:val="Standard"/>
    <w:link w:val="KommentartextZchn"/>
    <w:uiPriority w:val="99"/>
    <w:semiHidden/>
    <w:unhideWhenUsed/>
    <w:rsid w:val="00651082"/>
    <w:rPr>
      <w:sz w:val="20"/>
      <w:szCs w:val="20"/>
    </w:rPr>
  </w:style>
  <w:style w:type="character" w:customStyle="1" w:styleId="KommentartextZchn">
    <w:name w:val="Kommentartext Zchn"/>
    <w:basedOn w:val="Absatz-Standardschriftart"/>
    <w:link w:val="Kommentartext"/>
    <w:uiPriority w:val="99"/>
    <w:semiHidden/>
    <w:rsid w:val="00651082"/>
    <w:rPr>
      <w:sz w:val="20"/>
      <w:szCs w:val="20"/>
    </w:rPr>
  </w:style>
  <w:style w:type="paragraph" w:styleId="Kommentarthema">
    <w:name w:val="annotation subject"/>
    <w:basedOn w:val="Kommentartext"/>
    <w:next w:val="Kommentartext"/>
    <w:link w:val="KommentarthemaZchn"/>
    <w:uiPriority w:val="99"/>
    <w:semiHidden/>
    <w:unhideWhenUsed/>
    <w:rsid w:val="00651082"/>
    <w:rPr>
      <w:b/>
      <w:bCs/>
    </w:rPr>
  </w:style>
  <w:style w:type="character" w:customStyle="1" w:styleId="KommentarthemaZchn">
    <w:name w:val="Kommentarthema Zchn"/>
    <w:basedOn w:val="KommentartextZchn"/>
    <w:link w:val="Kommentarthema"/>
    <w:uiPriority w:val="99"/>
    <w:semiHidden/>
    <w:rsid w:val="006510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6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pline.at/de/news-und-presse/news/aktuell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topline.at"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opline.a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esse@ispa.at" TargetMode="External"/><Relationship Id="rId4" Type="http://schemas.openxmlformats.org/officeDocument/2006/relationships/webSettings" Target="webSettings.xml"/><Relationship Id="rId9" Type="http://schemas.openxmlformats.org/officeDocument/2006/relationships/hyperlink" Target="mailto:office@stopline.a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74D12-78D7-4AF0-AF75-C94E77C8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1016</Words>
  <Characters>6401</Characters>
  <Application>Microsoft Office Word</Application>
  <DocSecurity>4</DocSecurity>
  <Lines>53</Lines>
  <Paragraphs>14</Paragraphs>
  <ScaleCrop>false</ScaleCrop>
  <HeadingPairs>
    <vt:vector size="2" baseType="variant">
      <vt:variant>
        <vt:lpstr>Titel</vt:lpstr>
      </vt:variant>
      <vt:variant>
        <vt:i4>1</vt:i4>
      </vt:variant>
    </vt:vector>
  </HeadingPairs>
  <TitlesOfParts>
    <vt:vector size="1" baseType="lpstr">
      <vt:lpstr>PA Stopline Zahlen 2019</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Stopline Zahlen 2019</dc:title>
  <dc:subject/>
  <dc:creator>Simone Binder;Birgit Mühl</dc:creator>
  <cp:keywords/>
  <dc:description/>
  <cp:lastModifiedBy>Barbara Schlossbauer</cp:lastModifiedBy>
  <cp:revision>2</cp:revision>
  <cp:lastPrinted>2019-04-02T07:12:00Z</cp:lastPrinted>
  <dcterms:created xsi:type="dcterms:W3CDTF">2020-06-20T21:33:00Z</dcterms:created>
  <dcterms:modified xsi:type="dcterms:W3CDTF">2020-06-20T21:33:00Z</dcterms:modified>
</cp:coreProperties>
</file>